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57297" w14:textId="77777777" w:rsidR="00421A09" w:rsidRDefault="00421A09">
      <w:pPr>
        <w:keepNext/>
        <w:jc w:val="center"/>
        <w:outlineLvl w:val="0"/>
        <w:rPr>
          <w:rFonts w:eastAsia="Times New Roman"/>
          <w:b/>
          <w:bCs/>
          <w:kern w:val="3"/>
          <w:sz w:val="30"/>
          <w:szCs w:val="30"/>
          <w:lang w:eastAsia="cs-CZ"/>
        </w:rPr>
      </w:pPr>
    </w:p>
    <w:p w14:paraId="77CD412F" w14:textId="2320E1DC" w:rsidR="00454F65" w:rsidRPr="00165FC8" w:rsidRDefault="00000000">
      <w:pPr>
        <w:keepNext/>
        <w:jc w:val="center"/>
        <w:outlineLvl w:val="0"/>
        <w:rPr>
          <w:rFonts w:eastAsia="Times New Roman"/>
          <w:b/>
          <w:bCs/>
          <w:kern w:val="3"/>
          <w:sz w:val="30"/>
          <w:szCs w:val="30"/>
          <w:lang w:eastAsia="cs-CZ"/>
        </w:rPr>
      </w:pPr>
      <w:r w:rsidRPr="00421A09">
        <w:rPr>
          <w:rFonts w:eastAsia="Times New Roman"/>
          <w:b/>
          <w:bCs/>
          <w:kern w:val="3"/>
          <w:sz w:val="30"/>
          <w:szCs w:val="30"/>
          <w:highlight w:val="yellow"/>
          <w:lang w:eastAsia="cs-CZ"/>
        </w:rPr>
        <w:t>Návrh smlouvy o dílo</w:t>
      </w:r>
    </w:p>
    <w:p w14:paraId="184AB1DF" w14:textId="77777777" w:rsidR="00454F65" w:rsidRPr="00165FC8" w:rsidRDefault="00000000">
      <w:pPr>
        <w:jc w:val="center"/>
        <w:rPr>
          <w:rFonts w:eastAsia="Times New Roman"/>
          <w:sz w:val="22"/>
          <w:szCs w:val="22"/>
          <w:lang w:eastAsia="cs-CZ"/>
        </w:rPr>
      </w:pPr>
      <w:r w:rsidRPr="00165FC8">
        <w:rPr>
          <w:rFonts w:eastAsia="Times New Roman"/>
          <w:sz w:val="22"/>
          <w:szCs w:val="22"/>
          <w:lang w:eastAsia="cs-CZ"/>
        </w:rPr>
        <w:t>na realizaci veřejné zakázky s názvem:</w:t>
      </w:r>
    </w:p>
    <w:p w14:paraId="04966CFD" w14:textId="0C76498B" w:rsidR="00454F65" w:rsidRPr="00165FC8" w:rsidRDefault="00000000" w:rsidP="00CE3186">
      <w:pPr>
        <w:jc w:val="center"/>
        <w:rPr>
          <w:rFonts w:eastAsia="Times New Roman"/>
          <w:b/>
          <w:sz w:val="30"/>
          <w:szCs w:val="30"/>
          <w:lang w:eastAsia="cs-CZ"/>
        </w:rPr>
      </w:pPr>
      <w:r w:rsidRPr="00165FC8">
        <w:rPr>
          <w:rFonts w:eastAsia="Times New Roman"/>
          <w:b/>
          <w:sz w:val="30"/>
          <w:szCs w:val="30"/>
          <w:lang w:eastAsia="cs-CZ"/>
        </w:rPr>
        <w:t>„</w:t>
      </w:r>
      <w:r w:rsidR="003C7334" w:rsidRPr="003C7334">
        <w:rPr>
          <w:rFonts w:eastAsia="Times New Roman"/>
          <w:b/>
          <w:sz w:val="30"/>
          <w:szCs w:val="30"/>
          <w:lang w:eastAsia="cs-CZ"/>
        </w:rPr>
        <w:t xml:space="preserve">Hospic sv. Zdislavy, o.p.s. - Modernizace a dovybavení lůžkové hospicové </w:t>
      </w:r>
      <w:proofErr w:type="gramStart"/>
      <w:r w:rsidR="003C7334" w:rsidRPr="003C7334">
        <w:rPr>
          <w:rFonts w:eastAsia="Times New Roman"/>
          <w:b/>
          <w:sz w:val="30"/>
          <w:szCs w:val="30"/>
          <w:lang w:eastAsia="cs-CZ"/>
        </w:rPr>
        <w:t>péče - Požární</w:t>
      </w:r>
      <w:proofErr w:type="gramEnd"/>
      <w:r w:rsidR="003C7334" w:rsidRPr="003C7334">
        <w:rPr>
          <w:rFonts w:eastAsia="Times New Roman"/>
          <w:b/>
          <w:sz w:val="30"/>
          <w:szCs w:val="30"/>
          <w:lang w:eastAsia="cs-CZ"/>
        </w:rPr>
        <w:t xml:space="preserve"> dveřní zavírače</w:t>
      </w:r>
      <w:r w:rsidRPr="00165FC8">
        <w:rPr>
          <w:rFonts w:eastAsia="Times New Roman"/>
          <w:b/>
          <w:sz w:val="30"/>
          <w:szCs w:val="30"/>
          <w:lang w:eastAsia="cs-CZ"/>
        </w:rPr>
        <w:t>“</w:t>
      </w:r>
    </w:p>
    <w:p w14:paraId="19DFE980" w14:textId="77777777" w:rsidR="00454F65" w:rsidRPr="004D45CE" w:rsidRDefault="00454F65">
      <w:pPr>
        <w:keepNext/>
        <w:jc w:val="center"/>
        <w:outlineLvl w:val="0"/>
        <w:rPr>
          <w:rFonts w:eastAsia="Times New Roman"/>
          <w:bCs/>
          <w:kern w:val="3"/>
          <w:szCs w:val="20"/>
          <w:lang w:eastAsia="cs-CZ"/>
        </w:rPr>
      </w:pPr>
    </w:p>
    <w:p w14:paraId="3E0D80D5" w14:textId="77777777" w:rsidR="00454F65" w:rsidRPr="004D45CE" w:rsidRDefault="00000000">
      <w:pPr>
        <w:keepNext/>
        <w:jc w:val="center"/>
        <w:outlineLvl w:val="0"/>
        <w:rPr>
          <w:rFonts w:eastAsia="Times New Roman"/>
          <w:b/>
          <w:bCs/>
          <w:kern w:val="3"/>
          <w:szCs w:val="20"/>
          <w:lang w:eastAsia="cs-CZ"/>
        </w:rPr>
      </w:pPr>
      <w:r w:rsidRPr="004D45CE">
        <w:rPr>
          <w:rFonts w:eastAsia="Times New Roman"/>
          <w:b/>
          <w:bCs/>
          <w:kern w:val="3"/>
          <w:szCs w:val="20"/>
          <w:lang w:eastAsia="cs-CZ"/>
        </w:rPr>
        <w:t>I. Smluvní strany</w:t>
      </w:r>
    </w:p>
    <w:p w14:paraId="27144119" w14:textId="23DF66BE" w:rsidR="00454F65" w:rsidRPr="004D45CE" w:rsidRDefault="003C7334">
      <w:pPr>
        <w:rPr>
          <w:rFonts w:eastAsia="Times New Roman"/>
          <w:b/>
          <w:szCs w:val="20"/>
          <w:lang w:eastAsia="cs-CZ"/>
        </w:rPr>
      </w:pPr>
      <w:r w:rsidRPr="004D45CE">
        <w:rPr>
          <w:rFonts w:eastAsia="Times New Roman"/>
          <w:b/>
          <w:szCs w:val="20"/>
          <w:lang w:eastAsia="cs-CZ"/>
        </w:rPr>
        <w:t>Hospic sv. Zdislavy, o.p.s.</w:t>
      </w:r>
      <w:r w:rsidRPr="004D45CE">
        <w:rPr>
          <w:rFonts w:eastAsia="Times New Roman"/>
          <w:b/>
          <w:szCs w:val="20"/>
          <w:lang w:eastAsia="cs-CZ"/>
        </w:rPr>
        <w:t xml:space="preserve"> </w:t>
      </w:r>
    </w:p>
    <w:p w14:paraId="4F122E21" w14:textId="4BF72715" w:rsidR="00454F65" w:rsidRPr="004D45CE" w:rsidRDefault="00000000">
      <w:pPr>
        <w:spacing w:after="0"/>
        <w:rPr>
          <w:rFonts w:eastAsia="Times New Roman"/>
          <w:szCs w:val="20"/>
          <w:lang w:eastAsia="cs-CZ"/>
        </w:rPr>
      </w:pPr>
      <w:r w:rsidRPr="004D45CE">
        <w:rPr>
          <w:rFonts w:eastAsia="Times New Roman"/>
          <w:szCs w:val="20"/>
          <w:lang w:eastAsia="cs-CZ"/>
        </w:rPr>
        <w:t>se sídlem:</w:t>
      </w:r>
      <w:r w:rsidRPr="004D45CE">
        <w:rPr>
          <w:rFonts w:eastAsia="Times New Roman"/>
          <w:szCs w:val="20"/>
          <w:lang w:eastAsia="cs-CZ"/>
        </w:rPr>
        <w:tab/>
        <w:t xml:space="preserve">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3C7334" w:rsidRPr="004D45CE">
        <w:rPr>
          <w:rFonts w:eastAsia="Times New Roman"/>
          <w:szCs w:val="20"/>
          <w:lang w:eastAsia="cs-CZ"/>
        </w:rPr>
        <w:t>Pod Perštýnem 321/1, 460 01 Liberec</w:t>
      </w:r>
    </w:p>
    <w:p w14:paraId="07807DDC" w14:textId="56CE1F7E" w:rsidR="00454F65" w:rsidRPr="004D45CE" w:rsidRDefault="00000000">
      <w:pPr>
        <w:spacing w:after="0"/>
        <w:rPr>
          <w:rFonts w:eastAsia="Times New Roman"/>
          <w:szCs w:val="20"/>
          <w:lang w:eastAsia="cs-CZ"/>
        </w:rPr>
      </w:pPr>
      <w:r w:rsidRPr="004D45CE">
        <w:rPr>
          <w:rFonts w:eastAsia="Times New Roman"/>
          <w:szCs w:val="20"/>
          <w:lang w:eastAsia="cs-CZ"/>
        </w:rPr>
        <w:t xml:space="preserve">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3C7334" w:rsidRPr="004D45CE">
        <w:rPr>
          <w:rFonts w:eastAsia="Times New Roman"/>
          <w:szCs w:val="20"/>
          <w:lang w:eastAsia="cs-CZ"/>
        </w:rPr>
        <w:t>28700210</w:t>
      </w:r>
    </w:p>
    <w:p w14:paraId="67691A8A" w14:textId="4DD52DE3" w:rsidR="00454F65" w:rsidRPr="004D45CE" w:rsidRDefault="00000000">
      <w:pPr>
        <w:spacing w:after="0"/>
        <w:rPr>
          <w:szCs w:val="20"/>
        </w:rPr>
      </w:pPr>
      <w:r w:rsidRPr="004D45CE">
        <w:rPr>
          <w:rFonts w:eastAsia="Times New Roman"/>
          <w:szCs w:val="20"/>
          <w:lang w:eastAsia="cs-CZ"/>
        </w:rPr>
        <w:t>bankovní spojení:</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00FF00"/>
          <w:lang w:eastAsia="cs-CZ"/>
        </w:rPr>
        <w:t>(doplní Zadavatel</w:t>
      </w:r>
      <w:r w:rsidR="0009568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p>
    <w:p w14:paraId="462C141F" w14:textId="28C30B3E" w:rsidR="00454F65" w:rsidRPr="004D45CE" w:rsidRDefault="00000000">
      <w:pPr>
        <w:spacing w:after="0"/>
        <w:rPr>
          <w:szCs w:val="20"/>
        </w:rPr>
      </w:pPr>
      <w:r w:rsidRPr="004D45CE">
        <w:rPr>
          <w:rFonts w:eastAsia="Times New Roman"/>
          <w:szCs w:val="20"/>
          <w:lang w:eastAsia="cs-CZ"/>
        </w:rPr>
        <w:t>číslo účtu:</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00FF00"/>
          <w:lang w:eastAsia="cs-CZ"/>
        </w:rPr>
        <w:t>(doplní Zadavatel</w:t>
      </w:r>
      <w:r w:rsidR="0009568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p>
    <w:p w14:paraId="240CC9FF" w14:textId="2BBEDB2C" w:rsidR="00454F65" w:rsidRPr="004D45CE" w:rsidRDefault="00000000">
      <w:pPr>
        <w:spacing w:after="0"/>
        <w:rPr>
          <w:szCs w:val="20"/>
        </w:rPr>
      </w:pPr>
      <w:r w:rsidRPr="004D45CE">
        <w:rPr>
          <w:rFonts w:eastAsia="Times New Roman"/>
          <w:szCs w:val="20"/>
          <w:lang w:eastAsia="cs-CZ"/>
        </w:rPr>
        <w:t>zastoupen:</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3C7334" w:rsidRPr="004D45CE">
        <w:rPr>
          <w:rFonts w:eastAsia="Times New Roman"/>
          <w:szCs w:val="20"/>
          <w:lang w:eastAsia="cs-CZ"/>
        </w:rPr>
        <w:t>Ing. Taťána Janoušková, ředitelka</w:t>
      </w:r>
    </w:p>
    <w:p w14:paraId="19AE0239" w14:textId="4F7BC4A9" w:rsidR="00454F65" w:rsidRPr="004D45CE" w:rsidRDefault="00000000">
      <w:pPr>
        <w:rPr>
          <w:szCs w:val="20"/>
        </w:rPr>
      </w:pPr>
      <w:r w:rsidRPr="004D45CE">
        <w:rPr>
          <w:rFonts w:eastAsia="Times New Roman"/>
          <w:szCs w:val="20"/>
          <w:lang w:eastAsia="cs-CZ"/>
        </w:rPr>
        <w:t xml:space="preserve">vedením díla a jejím převzetím je pověřen: </w:t>
      </w:r>
      <w:r w:rsidRPr="004D45CE">
        <w:rPr>
          <w:rFonts w:eastAsia="Times New Roman"/>
          <w:szCs w:val="20"/>
          <w:lang w:eastAsia="cs-CZ"/>
        </w:rPr>
        <w:tab/>
      </w:r>
      <w:r w:rsidRPr="004D45CE">
        <w:rPr>
          <w:rFonts w:eastAsia="Times New Roman"/>
          <w:szCs w:val="20"/>
          <w:shd w:val="clear" w:color="auto" w:fill="00FF00"/>
          <w:lang w:eastAsia="cs-CZ"/>
        </w:rPr>
        <w:t>(doplní Zadavatel</w:t>
      </w:r>
      <w:r w:rsidR="0009568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r w:rsidR="00095687" w:rsidRPr="004D45CE">
        <w:rPr>
          <w:szCs w:val="20"/>
        </w:rPr>
        <w:t xml:space="preserve"> </w:t>
      </w:r>
    </w:p>
    <w:p w14:paraId="4397FC3B" w14:textId="77777777" w:rsidR="00454F65" w:rsidRPr="004D45CE" w:rsidRDefault="00000000">
      <w:pPr>
        <w:rPr>
          <w:rFonts w:eastAsia="Times New Roman"/>
          <w:szCs w:val="20"/>
          <w:lang w:eastAsia="cs-CZ"/>
        </w:rPr>
      </w:pPr>
      <w:r w:rsidRPr="004D45CE">
        <w:rPr>
          <w:rFonts w:eastAsia="Times New Roman"/>
          <w:szCs w:val="20"/>
          <w:lang w:eastAsia="cs-CZ"/>
        </w:rPr>
        <w:t>(dále jen „objednatel)</w:t>
      </w:r>
    </w:p>
    <w:p w14:paraId="38B42DC3" w14:textId="77777777" w:rsidR="00454F65" w:rsidRPr="004D45CE" w:rsidRDefault="00454F65">
      <w:pPr>
        <w:rPr>
          <w:rFonts w:eastAsia="Times New Roman"/>
          <w:szCs w:val="20"/>
          <w:lang w:eastAsia="cs-CZ"/>
        </w:rPr>
      </w:pPr>
    </w:p>
    <w:p w14:paraId="734C72DF" w14:textId="77777777" w:rsidR="00454F65" w:rsidRPr="004D45CE" w:rsidRDefault="00000000">
      <w:pPr>
        <w:rPr>
          <w:rFonts w:eastAsia="Times New Roman"/>
          <w:szCs w:val="20"/>
          <w:lang w:eastAsia="cs-CZ"/>
        </w:rPr>
      </w:pPr>
      <w:r w:rsidRPr="004D45CE">
        <w:rPr>
          <w:rFonts w:eastAsia="Times New Roman"/>
          <w:szCs w:val="20"/>
          <w:lang w:eastAsia="cs-CZ"/>
        </w:rPr>
        <w:t>a</w:t>
      </w:r>
    </w:p>
    <w:p w14:paraId="56DFB777" w14:textId="77777777" w:rsidR="00454F65" w:rsidRPr="004D45CE" w:rsidRDefault="00454F65">
      <w:pPr>
        <w:rPr>
          <w:rFonts w:eastAsia="Times New Roman"/>
          <w:szCs w:val="20"/>
          <w:lang w:eastAsia="cs-CZ"/>
        </w:rPr>
      </w:pPr>
    </w:p>
    <w:p w14:paraId="5F8E4425" w14:textId="77777777" w:rsidR="00454F65" w:rsidRPr="004D45CE" w:rsidRDefault="00000000">
      <w:pPr>
        <w:rPr>
          <w:szCs w:val="20"/>
        </w:rPr>
      </w:pPr>
      <w:r w:rsidRPr="004D45CE">
        <w:rPr>
          <w:rFonts w:eastAsia="Times New Roman"/>
          <w:b/>
          <w:szCs w:val="20"/>
          <w:shd w:val="clear" w:color="auto" w:fill="FFFF00"/>
          <w:lang w:eastAsia="cs-CZ"/>
        </w:rPr>
        <w:t>(doplní dodavatel)</w:t>
      </w:r>
    </w:p>
    <w:p w14:paraId="6FD91934" w14:textId="77777777" w:rsidR="00454F65" w:rsidRPr="004D45CE" w:rsidRDefault="00000000">
      <w:pPr>
        <w:spacing w:after="0"/>
        <w:rPr>
          <w:szCs w:val="20"/>
        </w:rPr>
      </w:pPr>
      <w:r w:rsidRPr="004D45CE">
        <w:rPr>
          <w:rFonts w:eastAsia="Times New Roman"/>
          <w:szCs w:val="20"/>
          <w:lang w:eastAsia="cs-CZ"/>
        </w:rPr>
        <w:t xml:space="preserve">se sídlem: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r w:rsidRPr="004D45CE">
        <w:rPr>
          <w:rFonts w:eastAsia="Times New Roman"/>
          <w:szCs w:val="20"/>
          <w:lang w:eastAsia="cs-CZ"/>
        </w:rPr>
        <w:tab/>
        <w:t xml:space="preserve"> </w:t>
      </w:r>
    </w:p>
    <w:p w14:paraId="76A8D0F4" w14:textId="77777777" w:rsidR="00454F65" w:rsidRPr="004D45CE" w:rsidRDefault="00000000">
      <w:pPr>
        <w:spacing w:after="0"/>
        <w:rPr>
          <w:szCs w:val="20"/>
        </w:rPr>
      </w:pPr>
      <w:r w:rsidRPr="004D45CE">
        <w:rPr>
          <w:rFonts w:eastAsia="Times New Roman"/>
          <w:szCs w:val="20"/>
          <w:lang w:eastAsia="cs-CZ"/>
        </w:rPr>
        <w:t xml:space="preserve">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45652497" w14:textId="77777777" w:rsidR="00454F65" w:rsidRPr="004D45CE" w:rsidRDefault="00000000">
      <w:pPr>
        <w:spacing w:after="0"/>
        <w:rPr>
          <w:szCs w:val="20"/>
        </w:rPr>
      </w:pPr>
      <w:r w:rsidRPr="004D45CE">
        <w:rPr>
          <w:rFonts w:eastAsia="Times New Roman"/>
          <w:szCs w:val="20"/>
          <w:lang w:eastAsia="cs-CZ"/>
        </w:rPr>
        <w:t xml:space="preserve">DIČ: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543989C0" w14:textId="1813D98A" w:rsidR="00454F65" w:rsidRPr="004D45CE" w:rsidRDefault="00000000">
      <w:pPr>
        <w:spacing w:after="0"/>
        <w:ind w:left="1701" w:hanging="1701"/>
        <w:rPr>
          <w:szCs w:val="20"/>
        </w:rPr>
      </w:pPr>
      <w:r w:rsidRPr="004D45CE">
        <w:rPr>
          <w:rFonts w:eastAsia="Times New Roman"/>
          <w:szCs w:val="20"/>
          <w:lang w:eastAsia="cs-CZ"/>
        </w:rPr>
        <w:t xml:space="preserve">zapsána v obchodním rejstříku: </w:t>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shd w:val="clear" w:color="auto" w:fill="FFFF00"/>
          <w:lang w:eastAsia="cs-CZ"/>
        </w:rPr>
        <w:t>(doplní dodavatel)</w:t>
      </w:r>
    </w:p>
    <w:p w14:paraId="3E665CDF" w14:textId="77777777" w:rsidR="00454F65" w:rsidRPr="004D45CE" w:rsidRDefault="00000000">
      <w:pPr>
        <w:spacing w:after="0"/>
        <w:rPr>
          <w:szCs w:val="20"/>
        </w:rPr>
      </w:pPr>
      <w:r w:rsidRPr="004D45CE">
        <w:rPr>
          <w:rFonts w:eastAsia="Times New Roman"/>
          <w:szCs w:val="20"/>
          <w:lang w:eastAsia="cs-CZ"/>
        </w:rPr>
        <w:t>bankovní spojení:</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7805B3D8" w14:textId="77777777" w:rsidR="00454F65" w:rsidRPr="004D45CE" w:rsidRDefault="00000000">
      <w:pPr>
        <w:spacing w:after="0"/>
        <w:rPr>
          <w:szCs w:val="20"/>
        </w:rPr>
      </w:pPr>
      <w:r w:rsidRPr="004D45CE">
        <w:rPr>
          <w:rFonts w:eastAsia="Times New Roman"/>
          <w:szCs w:val="20"/>
          <w:lang w:eastAsia="cs-CZ"/>
        </w:rPr>
        <w:t xml:space="preserve">číslo účtu: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0DD167B3" w14:textId="4C8D33E9" w:rsidR="00454F65" w:rsidRPr="004D45CE" w:rsidRDefault="00000000">
      <w:pPr>
        <w:rPr>
          <w:szCs w:val="20"/>
        </w:rPr>
      </w:pPr>
      <w:r w:rsidRPr="004D45CE">
        <w:rPr>
          <w:rFonts w:eastAsia="Times New Roman"/>
          <w:szCs w:val="20"/>
          <w:lang w:eastAsia="cs-CZ"/>
        </w:rPr>
        <w:t>zastoupen jednatelem:</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shd w:val="clear" w:color="auto" w:fill="FFFF00"/>
          <w:lang w:eastAsia="cs-CZ"/>
        </w:rPr>
        <w:t>(doplní dodavatel)</w:t>
      </w:r>
    </w:p>
    <w:p w14:paraId="3583E5D1" w14:textId="77777777" w:rsidR="00454F65" w:rsidRPr="004D45CE" w:rsidRDefault="00000000">
      <w:pPr>
        <w:rPr>
          <w:szCs w:val="20"/>
        </w:rPr>
      </w:pPr>
      <w:r w:rsidRPr="004D45CE">
        <w:rPr>
          <w:rFonts w:eastAsia="Times New Roman"/>
          <w:szCs w:val="20"/>
          <w:lang w:eastAsia="cs-CZ"/>
        </w:rPr>
        <w:t>vedením díla je pověřen:</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201447B6" w14:textId="77777777" w:rsidR="00454F65" w:rsidRPr="004D45CE" w:rsidRDefault="00000000">
      <w:pPr>
        <w:rPr>
          <w:rFonts w:eastAsia="Times New Roman"/>
          <w:szCs w:val="20"/>
          <w:lang w:eastAsia="cs-CZ"/>
        </w:rPr>
      </w:pPr>
      <w:r w:rsidRPr="004D45CE">
        <w:rPr>
          <w:rFonts w:eastAsia="Times New Roman"/>
          <w:szCs w:val="20"/>
          <w:lang w:eastAsia="cs-CZ"/>
        </w:rPr>
        <w:t>(dále jen „zhotovitel“)</w:t>
      </w:r>
    </w:p>
    <w:p w14:paraId="450FE137" w14:textId="77777777" w:rsidR="00454F65" w:rsidRPr="004D45CE" w:rsidRDefault="00454F65">
      <w:pPr>
        <w:rPr>
          <w:rFonts w:eastAsia="Times New Roman"/>
          <w:szCs w:val="20"/>
          <w:lang w:eastAsia="cs-CZ"/>
        </w:rPr>
      </w:pPr>
    </w:p>
    <w:p w14:paraId="0D3FDB7E" w14:textId="77777777" w:rsidR="00454F65" w:rsidRPr="004D45CE" w:rsidRDefault="00000000">
      <w:pPr>
        <w:jc w:val="both"/>
        <w:rPr>
          <w:rFonts w:eastAsia="Times New Roman"/>
          <w:szCs w:val="20"/>
          <w:lang w:eastAsia="cs-CZ"/>
        </w:rPr>
      </w:pPr>
      <w:r w:rsidRPr="004D45CE">
        <w:rPr>
          <w:rFonts w:eastAsia="Times New Roman"/>
          <w:szCs w:val="20"/>
          <w:lang w:eastAsia="cs-CZ"/>
        </w:rPr>
        <w:t>uzavírají dle ustanovení § 1724 a násl. zákona č. 89/2012 Sb., občanský zákoník, (dále jen „občanský zákoník“) tuto smlouvu o dílo:</w:t>
      </w:r>
    </w:p>
    <w:p w14:paraId="65D42273" w14:textId="77777777" w:rsidR="00454F65" w:rsidRPr="004D45CE" w:rsidRDefault="00454F65">
      <w:pPr>
        <w:jc w:val="both"/>
        <w:rPr>
          <w:rFonts w:eastAsia="Times New Roman"/>
          <w:szCs w:val="20"/>
          <w:lang w:eastAsia="cs-CZ"/>
        </w:rPr>
      </w:pPr>
    </w:p>
    <w:p w14:paraId="163A8007" w14:textId="77777777" w:rsidR="00454F65" w:rsidRPr="004D45CE" w:rsidRDefault="00000000">
      <w:pPr>
        <w:ind w:left="360" w:hanging="360"/>
        <w:jc w:val="center"/>
        <w:rPr>
          <w:rFonts w:eastAsia="Times New Roman"/>
          <w:b/>
          <w:szCs w:val="20"/>
          <w:lang w:eastAsia="cs-CZ"/>
        </w:rPr>
      </w:pPr>
      <w:r w:rsidRPr="004D45CE">
        <w:rPr>
          <w:rFonts w:eastAsia="Times New Roman"/>
          <w:b/>
          <w:szCs w:val="20"/>
          <w:lang w:eastAsia="cs-CZ"/>
        </w:rPr>
        <w:t>II</w:t>
      </w:r>
      <w:bookmarkStart w:id="0" w:name="_Toc520713847"/>
      <w:bookmarkStart w:id="1" w:name="_Toc520713984"/>
      <w:bookmarkStart w:id="2" w:name="_Ref520789303"/>
      <w:bookmarkStart w:id="3" w:name="_Ref520792366"/>
      <w:bookmarkStart w:id="4" w:name="_Toc521387044"/>
      <w:r w:rsidRPr="004D45CE">
        <w:rPr>
          <w:rFonts w:eastAsia="Times New Roman"/>
          <w:b/>
          <w:szCs w:val="20"/>
          <w:lang w:eastAsia="cs-CZ"/>
        </w:rPr>
        <w:t>. Předmět smlouvy</w:t>
      </w:r>
      <w:bookmarkEnd w:id="0"/>
      <w:bookmarkEnd w:id="1"/>
      <w:bookmarkEnd w:id="2"/>
      <w:bookmarkEnd w:id="3"/>
      <w:bookmarkEnd w:id="4"/>
    </w:p>
    <w:p w14:paraId="5D4E55BF" w14:textId="035DE870" w:rsidR="00454F65" w:rsidRPr="004D45CE" w:rsidRDefault="00000000">
      <w:pPr>
        <w:jc w:val="both"/>
        <w:rPr>
          <w:szCs w:val="20"/>
        </w:rPr>
      </w:pPr>
      <w:r w:rsidRPr="004D45CE">
        <w:rPr>
          <w:rFonts w:eastAsia="Times New Roman"/>
          <w:szCs w:val="20"/>
          <w:lang w:eastAsia="cs-CZ"/>
        </w:rPr>
        <w:t xml:space="preserve">Předmětem smlouvy je provedení </w:t>
      </w:r>
      <w:r w:rsidRPr="004D45CE">
        <w:rPr>
          <w:rFonts w:eastAsia="Times New Roman"/>
          <w:b/>
          <w:bCs/>
          <w:szCs w:val="20"/>
          <w:lang w:eastAsia="cs-CZ"/>
        </w:rPr>
        <w:t>stavebních prací</w:t>
      </w:r>
      <w:r w:rsidRPr="004D45CE">
        <w:rPr>
          <w:rFonts w:eastAsia="Times New Roman"/>
          <w:szCs w:val="20"/>
          <w:lang w:eastAsia="cs-CZ"/>
        </w:rPr>
        <w:t xml:space="preserve"> tak, jak je popsáno v této smlouvě, zejména v projektové dokumentaci, která odpovídá předané dokumentaci, označené jako </w:t>
      </w:r>
      <w:r w:rsidR="00095687" w:rsidRPr="004D45CE">
        <w:rPr>
          <w:rFonts w:eastAsia="Times New Roman"/>
          <w:b/>
          <w:bCs/>
          <w:szCs w:val="20"/>
          <w:lang w:eastAsia="cs-CZ"/>
        </w:rPr>
        <w:t>p</w:t>
      </w:r>
      <w:r w:rsidRPr="004D45CE">
        <w:rPr>
          <w:rFonts w:eastAsia="Times New Roman"/>
          <w:b/>
          <w:bCs/>
          <w:szCs w:val="20"/>
          <w:lang w:eastAsia="cs-CZ"/>
        </w:rPr>
        <w:t xml:space="preserve">říloha č. </w:t>
      </w:r>
      <w:r w:rsidR="00421A09" w:rsidRPr="004D45CE">
        <w:rPr>
          <w:rFonts w:eastAsia="Times New Roman"/>
          <w:b/>
          <w:bCs/>
          <w:szCs w:val="20"/>
          <w:lang w:eastAsia="cs-CZ"/>
        </w:rPr>
        <w:t>5</w:t>
      </w:r>
      <w:r w:rsidRPr="004D45CE">
        <w:rPr>
          <w:rFonts w:eastAsia="Times New Roman"/>
          <w:szCs w:val="20"/>
          <w:lang w:eastAsia="cs-CZ"/>
        </w:rPr>
        <w:t xml:space="preserve"> Výzvy</w:t>
      </w:r>
      <w:r w:rsidRPr="004D45CE">
        <w:rPr>
          <w:rFonts w:eastAsia="Times New Roman"/>
          <w:bCs/>
          <w:szCs w:val="20"/>
          <w:lang w:eastAsia="cs-CZ"/>
        </w:rPr>
        <w:t xml:space="preserve"> a zadávací dokumentac</w:t>
      </w:r>
      <w:r w:rsidR="00095687" w:rsidRPr="004D45CE">
        <w:rPr>
          <w:rFonts w:eastAsia="Times New Roman"/>
          <w:bCs/>
          <w:szCs w:val="20"/>
          <w:lang w:eastAsia="cs-CZ"/>
        </w:rPr>
        <w:t>e</w:t>
      </w:r>
      <w:r w:rsidRPr="004D45CE">
        <w:rPr>
          <w:rFonts w:eastAsia="Times New Roman"/>
          <w:bCs/>
          <w:szCs w:val="20"/>
          <w:lang w:eastAsia="cs-CZ"/>
        </w:rPr>
        <w:t xml:space="preserve">, </w:t>
      </w:r>
      <w:r w:rsidRPr="004D45CE">
        <w:rPr>
          <w:rFonts w:eastAsia="Times New Roman"/>
          <w:szCs w:val="20"/>
          <w:lang w:eastAsia="cs-CZ"/>
        </w:rPr>
        <w:t>a nabídce zhotovitele. Objednatel se zavazuje při provedení díla poskytnout součinnost, řádně provedené dílo převzít a za provedené dílo zhotoviteli uhradit smluvní cenu za podmínek a v termínu smlouvou sjednaných. Místo plnění veřejné zakázky je</w:t>
      </w:r>
      <w:r w:rsidR="002827E3" w:rsidRPr="004D45CE">
        <w:rPr>
          <w:rFonts w:eastAsia="Times New Roman"/>
          <w:szCs w:val="20"/>
          <w:lang w:eastAsia="cs-CZ"/>
        </w:rPr>
        <w:t>:</w:t>
      </w:r>
      <w:r w:rsidR="004306D5" w:rsidRPr="004D45CE">
        <w:rPr>
          <w:rFonts w:eastAsia="Times New Roman"/>
          <w:szCs w:val="20"/>
          <w:lang w:eastAsia="cs-CZ"/>
        </w:rPr>
        <w:t xml:space="preserve"> </w:t>
      </w:r>
      <w:r w:rsidR="003C7334" w:rsidRPr="004D45CE">
        <w:rPr>
          <w:rFonts w:eastAsia="Times New Roman"/>
          <w:b/>
          <w:bCs/>
          <w:szCs w:val="20"/>
          <w:lang w:eastAsia="cs-CZ"/>
        </w:rPr>
        <w:t>Hospic sv. Zdislavy, o.p.s., Pod Perštýnem 321/1, 460 01 Liberec</w:t>
      </w:r>
      <w:r w:rsidRPr="004D45CE">
        <w:rPr>
          <w:rFonts w:eastAsia="Times New Roman"/>
          <w:szCs w:val="20"/>
          <w:lang w:eastAsia="cs-CZ"/>
        </w:rPr>
        <w:t xml:space="preserve">. </w:t>
      </w:r>
    </w:p>
    <w:p w14:paraId="213C6BFC" w14:textId="4340985B" w:rsidR="00454F65" w:rsidRPr="004D45CE" w:rsidRDefault="00000000">
      <w:pPr>
        <w:jc w:val="both"/>
        <w:rPr>
          <w:szCs w:val="20"/>
        </w:rPr>
      </w:pPr>
      <w:r w:rsidRPr="004D45CE">
        <w:rPr>
          <w:rFonts w:eastAsia="Times New Roman"/>
          <w:szCs w:val="20"/>
          <w:lang w:eastAsia="cs-CZ"/>
        </w:rPr>
        <w:t>Zhotovitel se zavazuje provést pro objednatele dílo svým jménem, bez vad a nedodělků, ve smluveném termínu, na své náklady a nebezpečí v souladu s předanou dokumentací</w:t>
      </w:r>
      <w:r w:rsidR="002827E3" w:rsidRPr="004D45CE">
        <w:rPr>
          <w:rFonts w:eastAsia="Times New Roman"/>
          <w:szCs w:val="20"/>
          <w:lang w:eastAsia="cs-CZ"/>
        </w:rPr>
        <w:t>, kterou vypracoval</w:t>
      </w:r>
      <w:r w:rsidR="00421A09" w:rsidRPr="004D45CE">
        <w:rPr>
          <w:rFonts w:eastAsia="Times New Roman"/>
          <w:szCs w:val="20"/>
          <w:lang w:eastAsia="cs-CZ"/>
        </w:rPr>
        <w:t>:</w:t>
      </w:r>
      <w:r w:rsidR="002827E3" w:rsidRPr="004D45CE">
        <w:rPr>
          <w:rFonts w:eastAsia="Times New Roman"/>
          <w:szCs w:val="20"/>
          <w:lang w:eastAsia="cs-CZ"/>
        </w:rPr>
        <w:t xml:space="preserve"> </w:t>
      </w:r>
      <w:r w:rsidR="003C7334" w:rsidRPr="004D45CE">
        <w:rPr>
          <w:rFonts w:eastAsia="Times New Roman"/>
          <w:b/>
          <w:bCs/>
          <w:szCs w:val="20"/>
          <w:lang w:eastAsia="cs-CZ"/>
        </w:rPr>
        <w:t>Ladislav Procházka</w:t>
      </w:r>
      <w:r w:rsidR="003C7334" w:rsidRPr="004D45CE">
        <w:rPr>
          <w:rFonts w:eastAsia="Times New Roman"/>
          <w:b/>
          <w:bCs/>
          <w:szCs w:val="20"/>
          <w:lang w:eastAsia="cs-CZ"/>
        </w:rPr>
        <w:t xml:space="preserve">, </w:t>
      </w:r>
      <w:r w:rsidR="003C7334" w:rsidRPr="004D45CE">
        <w:rPr>
          <w:rFonts w:eastAsia="Times New Roman"/>
          <w:b/>
          <w:bCs/>
          <w:szCs w:val="20"/>
          <w:lang w:eastAsia="cs-CZ"/>
        </w:rPr>
        <w:t>Boženy Němcové 18, Jablonec nad Nisou, 466 04</w:t>
      </w:r>
      <w:r w:rsidR="003C7334" w:rsidRPr="004D45CE">
        <w:rPr>
          <w:rFonts w:eastAsia="Times New Roman"/>
          <w:b/>
          <w:bCs/>
          <w:szCs w:val="20"/>
          <w:lang w:eastAsia="cs-CZ"/>
        </w:rPr>
        <w:t>.</w:t>
      </w:r>
    </w:p>
    <w:p w14:paraId="26077618" w14:textId="77777777" w:rsidR="00454F65" w:rsidRPr="004D45CE" w:rsidRDefault="00000000">
      <w:pPr>
        <w:jc w:val="both"/>
        <w:rPr>
          <w:rFonts w:eastAsia="Times New Roman"/>
          <w:szCs w:val="20"/>
          <w:lang w:eastAsia="cs-CZ"/>
        </w:rPr>
      </w:pPr>
      <w:r w:rsidRPr="004D45CE">
        <w:rPr>
          <w:rFonts w:eastAsia="Times New Roman"/>
          <w:szCs w:val="20"/>
          <w:lang w:eastAsia="cs-CZ"/>
        </w:rPr>
        <w:lastRenderedPageBreak/>
        <w:t>Zhotovitel se zavazuje provést dílo v souladu s technickými a právními předpisy platnými v České republice v době provedení díla.</w:t>
      </w:r>
    </w:p>
    <w:p w14:paraId="074A3E81"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prohlašuje, že prozkoumal místní podmínky na staveništi a že práce mohou být dokončeny způsobem a v termínu stanovenými smlouvou.</w:t>
      </w:r>
    </w:p>
    <w:p w14:paraId="464C8ECA" w14:textId="77777777" w:rsidR="00454F65" w:rsidRPr="004D45CE" w:rsidRDefault="00000000">
      <w:pPr>
        <w:jc w:val="both"/>
        <w:rPr>
          <w:rFonts w:eastAsia="Times New Roman"/>
          <w:szCs w:val="20"/>
          <w:lang w:eastAsia="cs-CZ"/>
        </w:rPr>
      </w:pPr>
      <w:r w:rsidRPr="004D45CE">
        <w:rPr>
          <w:rFonts w:eastAsia="Times New Roman"/>
          <w:szCs w:val="20"/>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020EB081"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se zavazuje průběžně provádět veškeré potřebné zkoušky, měření a atesty k prokázání kvalitativních parametrů předmětu díla.</w:t>
      </w:r>
    </w:p>
    <w:p w14:paraId="08960588" w14:textId="77777777" w:rsidR="00454F65" w:rsidRPr="004D45CE" w:rsidRDefault="00454F65">
      <w:pPr>
        <w:jc w:val="both"/>
        <w:rPr>
          <w:rFonts w:eastAsia="Times New Roman"/>
          <w:color w:val="FF0000"/>
          <w:szCs w:val="20"/>
          <w:lang w:eastAsia="cs-CZ"/>
        </w:rPr>
      </w:pPr>
    </w:p>
    <w:p w14:paraId="7E5EDC84" w14:textId="77777777" w:rsidR="00454F65" w:rsidRPr="004D45CE" w:rsidRDefault="00000000">
      <w:pPr>
        <w:keepNext/>
        <w:ind w:left="540"/>
        <w:jc w:val="center"/>
        <w:outlineLvl w:val="0"/>
        <w:rPr>
          <w:rFonts w:eastAsia="Times New Roman"/>
          <w:b/>
          <w:bCs/>
          <w:kern w:val="3"/>
          <w:szCs w:val="20"/>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4D45CE">
        <w:rPr>
          <w:rFonts w:eastAsia="Times New Roman"/>
          <w:b/>
          <w:bCs/>
          <w:kern w:val="3"/>
          <w:szCs w:val="20"/>
          <w:lang w:eastAsia="cs-CZ"/>
        </w:rPr>
        <w:t>III. Doba plnění</w:t>
      </w:r>
      <w:bookmarkEnd w:id="5"/>
      <w:bookmarkEnd w:id="6"/>
      <w:bookmarkEnd w:id="7"/>
      <w:bookmarkEnd w:id="8"/>
      <w:bookmarkEnd w:id="9"/>
      <w:bookmarkEnd w:id="10"/>
      <w:bookmarkEnd w:id="11"/>
      <w:bookmarkEnd w:id="12"/>
    </w:p>
    <w:p w14:paraId="183EA7EF" w14:textId="77777777" w:rsidR="00454F65" w:rsidRPr="004D45CE" w:rsidRDefault="00000000">
      <w:pPr>
        <w:numPr>
          <w:ilvl w:val="0"/>
          <w:numId w:val="2"/>
        </w:numPr>
        <w:ind w:left="567" w:hanging="567"/>
        <w:jc w:val="both"/>
        <w:rPr>
          <w:rFonts w:eastAsia="Times New Roman"/>
          <w:szCs w:val="20"/>
          <w:lang w:eastAsia="cs-CZ"/>
        </w:rPr>
      </w:pPr>
      <w:r w:rsidRPr="004D45CE">
        <w:rPr>
          <w:rFonts w:eastAsia="Times New Roman"/>
          <w:szCs w:val="20"/>
          <w:lang w:eastAsia="cs-CZ"/>
        </w:rPr>
        <w:t>Zhotovitel se zavazuje provést dílo v těchto termínech:</w:t>
      </w:r>
    </w:p>
    <w:p w14:paraId="36BD4D6C" w14:textId="675DAED1" w:rsidR="00454F65" w:rsidRPr="004D45CE" w:rsidRDefault="00000000">
      <w:pPr>
        <w:numPr>
          <w:ilvl w:val="0"/>
          <w:numId w:val="3"/>
        </w:numPr>
        <w:ind w:left="851" w:hanging="284"/>
        <w:jc w:val="both"/>
        <w:rPr>
          <w:szCs w:val="20"/>
        </w:rPr>
      </w:pPr>
      <w:r w:rsidRPr="004D45CE">
        <w:rPr>
          <w:rFonts w:eastAsia="Times New Roman"/>
          <w:szCs w:val="20"/>
          <w:u w:val="single"/>
          <w:lang w:eastAsia="cs-CZ"/>
        </w:rPr>
        <w:t>Termín převzetí staveniště:</w:t>
      </w:r>
      <w:r w:rsidRPr="004D45CE">
        <w:rPr>
          <w:rFonts w:eastAsia="Times New Roman"/>
          <w:szCs w:val="20"/>
          <w:lang w:eastAsia="cs-CZ"/>
        </w:rPr>
        <w:t xml:space="preserve"> </w:t>
      </w:r>
      <w:bookmarkStart w:id="13" w:name="_Hlk189049006"/>
      <w:r w:rsidRPr="004D45CE">
        <w:rPr>
          <w:rFonts w:eastAsia="Times New Roman"/>
          <w:b/>
          <w:bCs/>
          <w:szCs w:val="20"/>
          <w:lang w:eastAsia="cs-CZ"/>
        </w:rPr>
        <w:t xml:space="preserve">po podpisu smlouvy na základě výzvy </w:t>
      </w:r>
      <w:r w:rsidR="004306D5" w:rsidRPr="004D45CE">
        <w:rPr>
          <w:rFonts w:eastAsia="Times New Roman"/>
          <w:b/>
          <w:bCs/>
          <w:szCs w:val="20"/>
          <w:lang w:eastAsia="cs-CZ"/>
        </w:rPr>
        <w:t>objednatele</w:t>
      </w:r>
      <w:bookmarkEnd w:id="13"/>
      <w:r w:rsidR="004306D5" w:rsidRPr="004D45CE">
        <w:rPr>
          <w:rFonts w:eastAsia="Times New Roman"/>
          <w:b/>
          <w:bCs/>
          <w:szCs w:val="20"/>
          <w:lang w:eastAsia="cs-CZ"/>
        </w:rPr>
        <w:t>.</w:t>
      </w:r>
    </w:p>
    <w:p w14:paraId="174FFAA9" w14:textId="08C09A2A" w:rsidR="00454F65" w:rsidRPr="004D45CE" w:rsidRDefault="00000000">
      <w:pPr>
        <w:numPr>
          <w:ilvl w:val="0"/>
          <w:numId w:val="3"/>
        </w:numPr>
        <w:tabs>
          <w:tab w:val="left" w:pos="5580"/>
        </w:tabs>
        <w:ind w:left="851" w:hanging="284"/>
        <w:jc w:val="both"/>
        <w:rPr>
          <w:szCs w:val="20"/>
        </w:rPr>
      </w:pPr>
      <w:r w:rsidRPr="004D45CE">
        <w:rPr>
          <w:rFonts w:eastAsia="Times New Roman"/>
          <w:szCs w:val="20"/>
          <w:u w:val="single"/>
          <w:lang w:eastAsia="cs-CZ"/>
        </w:rPr>
        <w:t xml:space="preserve">Termín </w:t>
      </w:r>
      <w:r w:rsidR="003C7334" w:rsidRPr="004D45CE">
        <w:rPr>
          <w:rFonts w:eastAsia="Times New Roman"/>
          <w:szCs w:val="20"/>
          <w:u w:val="single"/>
          <w:lang w:eastAsia="cs-CZ"/>
        </w:rPr>
        <w:t>realizace</w:t>
      </w:r>
      <w:r w:rsidRPr="004D45CE">
        <w:rPr>
          <w:rFonts w:eastAsia="Times New Roman"/>
          <w:szCs w:val="20"/>
          <w:u w:val="single"/>
          <w:lang w:eastAsia="cs-CZ"/>
        </w:rPr>
        <w:t xml:space="preserve"> </w:t>
      </w:r>
      <w:bookmarkStart w:id="14" w:name="_Ref83693741"/>
      <w:r w:rsidRPr="004D45CE">
        <w:rPr>
          <w:rFonts w:eastAsia="Times New Roman"/>
          <w:szCs w:val="20"/>
          <w:u w:val="single"/>
          <w:lang w:eastAsia="cs-CZ"/>
        </w:rPr>
        <w:t>stavebních prací je</w:t>
      </w:r>
      <w:r w:rsidR="004306D5" w:rsidRPr="004D45CE">
        <w:rPr>
          <w:rFonts w:eastAsia="Times New Roman"/>
          <w:szCs w:val="20"/>
          <w:u w:val="single"/>
          <w:lang w:eastAsia="cs-CZ"/>
        </w:rPr>
        <w:t>:</w:t>
      </w:r>
      <w:r w:rsidR="004306D5" w:rsidRPr="004D45CE">
        <w:rPr>
          <w:rFonts w:eastAsia="Times New Roman"/>
          <w:szCs w:val="20"/>
          <w:lang w:eastAsia="cs-CZ"/>
        </w:rPr>
        <w:t xml:space="preserve"> </w:t>
      </w:r>
      <w:r w:rsidR="003C7334" w:rsidRPr="004D45CE">
        <w:rPr>
          <w:rFonts w:eastAsia="Times New Roman"/>
          <w:b/>
          <w:bCs/>
          <w:szCs w:val="20"/>
          <w:lang w:eastAsia="cs-CZ"/>
        </w:rPr>
        <w:t>od 1. 4. 2025 do 31. 5. 2025</w:t>
      </w:r>
    </w:p>
    <w:p w14:paraId="724FD160" w14:textId="2F16B14C" w:rsidR="00454F65" w:rsidRPr="004D45CE" w:rsidRDefault="00000000">
      <w:pPr>
        <w:numPr>
          <w:ilvl w:val="0"/>
          <w:numId w:val="3"/>
        </w:numPr>
        <w:tabs>
          <w:tab w:val="left" w:pos="5580"/>
        </w:tabs>
        <w:ind w:left="851" w:hanging="284"/>
        <w:jc w:val="both"/>
        <w:rPr>
          <w:rFonts w:eastAsia="Times New Roman"/>
          <w:szCs w:val="20"/>
          <w:shd w:val="clear" w:color="auto" w:fill="00FF00"/>
          <w:lang w:eastAsia="cs-CZ"/>
        </w:rPr>
      </w:pPr>
      <w:r w:rsidRPr="004D45CE">
        <w:rPr>
          <w:rFonts w:eastAsia="Times New Roman"/>
          <w:szCs w:val="20"/>
          <w:u w:val="single"/>
          <w:lang w:eastAsia="cs-CZ"/>
        </w:rPr>
        <w:t>Termín odstranění zařízení staveniště je</w:t>
      </w:r>
      <w:r w:rsidR="004306D5" w:rsidRPr="004D45CE">
        <w:rPr>
          <w:rFonts w:eastAsia="Times New Roman"/>
          <w:szCs w:val="20"/>
          <w:u w:val="single"/>
          <w:lang w:eastAsia="cs-CZ"/>
        </w:rPr>
        <w:t>:</w:t>
      </w:r>
      <w:r w:rsidRPr="004D45CE">
        <w:rPr>
          <w:rFonts w:eastAsia="Times New Roman"/>
          <w:szCs w:val="20"/>
          <w:lang w:eastAsia="cs-CZ"/>
        </w:rPr>
        <w:t xml:space="preserve"> </w:t>
      </w:r>
      <w:r w:rsidRPr="004D45CE">
        <w:rPr>
          <w:rFonts w:eastAsia="Times New Roman"/>
          <w:b/>
          <w:bCs/>
          <w:szCs w:val="20"/>
          <w:lang w:eastAsia="cs-CZ"/>
        </w:rPr>
        <w:t>nejpozději do pěti (5) pracovních dnů od předání a převzetí díla.</w:t>
      </w:r>
      <w:bookmarkEnd w:id="14"/>
    </w:p>
    <w:p w14:paraId="7B20419D" w14:textId="77777777" w:rsidR="00454F65" w:rsidRPr="004D45CE" w:rsidRDefault="00000000">
      <w:pPr>
        <w:ind w:left="567"/>
        <w:jc w:val="both"/>
        <w:rPr>
          <w:rFonts w:eastAsia="Times New Roman"/>
          <w:szCs w:val="20"/>
          <w:lang w:eastAsia="cs-CZ"/>
        </w:rPr>
      </w:pPr>
      <w:r w:rsidRPr="004D45CE">
        <w:rPr>
          <w:rFonts w:eastAsia="Times New Roman"/>
          <w:szCs w:val="20"/>
          <w:lang w:eastAsia="cs-CZ"/>
        </w:rPr>
        <w:t xml:space="preserve">V případě, že nebude možné zahájit práce v termínu dle odstavce 1 z důvodů na straně objednatele, je zhotovitel povinen zahájit práce do 3 dnů ode dne, kdy mu byla možnost zahájení provádění díla prokazatelně oznámena. </w:t>
      </w:r>
    </w:p>
    <w:p w14:paraId="1F821A0D"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4CE1A882"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4D45CE" w:rsidRDefault="00000000">
      <w:pPr>
        <w:numPr>
          <w:ilvl w:val="0"/>
          <w:numId w:val="1"/>
        </w:numPr>
        <w:ind w:left="567" w:hanging="567"/>
        <w:jc w:val="both"/>
        <w:rPr>
          <w:szCs w:val="20"/>
        </w:rPr>
      </w:pPr>
      <w:r w:rsidRPr="004D45CE">
        <w:rPr>
          <w:rFonts w:eastAsia="Times New Roman"/>
          <w:szCs w:val="20"/>
          <w:lang w:eastAsia="cs-CZ"/>
        </w:rPr>
        <w:t>Zhotovitel se zavazuje bezodkladně informovat objednatele o veškerých okolnostech, které mohou mít vliv na termín provedení díla.</w:t>
      </w:r>
    </w:p>
    <w:p w14:paraId="12225585"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V případě, že by předání staveniště, zahájení nebo provádění stavebních prací připadalo na zimní období, zavazují se smluvní strany, pokud to bude nezbytné, po vzájemné písemné dohodě přiměřeně prodloužit termíny plnění Díla či jeho částí.</w:t>
      </w:r>
    </w:p>
    <w:p w14:paraId="00CED955" w14:textId="77777777" w:rsidR="004306D5" w:rsidRPr="004D45CE" w:rsidRDefault="004306D5" w:rsidP="004306D5">
      <w:pPr>
        <w:ind w:left="567"/>
        <w:jc w:val="both"/>
        <w:rPr>
          <w:rFonts w:eastAsia="Times New Roman"/>
          <w:szCs w:val="20"/>
          <w:lang w:eastAsia="cs-CZ"/>
        </w:rPr>
      </w:pPr>
    </w:p>
    <w:p w14:paraId="4A379992"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lastRenderedPageBreak/>
        <w:t>IV. Cena díla</w:t>
      </w:r>
    </w:p>
    <w:p w14:paraId="6270E5FC" w14:textId="2033EAA3" w:rsidR="004306D5" w:rsidRPr="004D45CE" w:rsidRDefault="00000000" w:rsidP="00655D47">
      <w:pPr>
        <w:numPr>
          <w:ilvl w:val="0"/>
          <w:numId w:val="4"/>
        </w:numPr>
        <w:tabs>
          <w:tab w:val="left" w:pos="540"/>
        </w:tabs>
        <w:ind w:left="567" w:hanging="567"/>
        <w:jc w:val="both"/>
        <w:rPr>
          <w:szCs w:val="20"/>
        </w:rPr>
      </w:pPr>
      <w:bookmarkStart w:id="15" w:name="_Ref520698049"/>
      <w:r w:rsidRPr="004D45CE">
        <w:rPr>
          <w:rFonts w:eastAsia="Times New Roman"/>
          <w:szCs w:val="20"/>
          <w:lang w:eastAsia="cs-CZ"/>
        </w:rPr>
        <w:t xml:space="preserve">Objednatel se za níže uvedených podmínek zavazuje uhradit zhotoviteli celkovou smluvní cenu za řádné provedení díla ve výši </w:t>
      </w:r>
      <w:r w:rsidR="004306D5" w:rsidRPr="004D45CE">
        <w:rPr>
          <w:rFonts w:eastAsia="Times New Roman"/>
          <w:szCs w:val="20"/>
          <w:lang w:eastAsia="cs-CZ"/>
        </w:rPr>
        <w:tab/>
      </w:r>
      <w:r w:rsidR="004306D5" w:rsidRPr="004D45CE">
        <w:rPr>
          <w:rFonts w:eastAsia="Times New Roman"/>
          <w:b/>
          <w:szCs w:val="20"/>
          <w:highlight w:val="yellow"/>
          <w:lang w:eastAsia="cs-CZ"/>
        </w:rPr>
        <w:t xml:space="preserve">(doplní dodavatel) </w:t>
      </w:r>
      <w:r w:rsidRPr="004D45CE">
        <w:rPr>
          <w:rFonts w:eastAsia="Times New Roman"/>
          <w:b/>
          <w:szCs w:val="20"/>
          <w:lang w:eastAsia="cs-CZ"/>
        </w:rPr>
        <w:t xml:space="preserve">Kč </w:t>
      </w:r>
      <w:r w:rsidR="004306D5" w:rsidRPr="004D45CE">
        <w:rPr>
          <w:rFonts w:eastAsia="Times New Roman"/>
          <w:b/>
          <w:szCs w:val="20"/>
          <w:lang w:eastAsia="cs-CZ"/>
        </w:rPr>
        <w:t>bez</w:t>
      </w:r>
      <w:r w:rsidRPr="004D45CE">
        <w:rPr>
          <w:rFonts w:eastAsia="Times New Roman"/>
          <w:b/>
          <w:szCs w:val="20"/>
          <w:lang w:eastAsia="cs-CZ"/>
        </w:rPr>
        <w:t xml:space="preserve"> DPH</w:t>
      </w:r>
      <w:r w:rsidR="004306D5" w:rsidRPr="004D45CE">
        <w:rPr>
          <w:rFonts w:eastAsia="Times New Roman"/>
          <w:b/>
          <w:szCs w:val="20"/>
          <w:lang w:eastAsia="cs-CZ"/>
        </w:rPr>
        <w:t>, tj.</w:t>
      </w:r>
      <w:r w:rsidR="004306D5" w:rsidRPr="004D45CE">
        <w:rPr>
          <w:rFonts w:eastAsia="Times New Roman"/>
          <w:b/>
          <w:szCs w:val="20"/>
          <w:shd w:val="clear" w:color="auto" w:fill="FFFF00"/>
          <w:lang w:eastAsia="cs-CZ"/>
        </w:rPr>
        <w:t xml:space="preserve"> </w:t>
      </w:r>
    </w:p>
    <w:p w14:paraId="520B501A" w14:textId="600D54FF" w:rsidR="00454F65" w:rsidRPr="004D45CE" w:rsidRDefault="004306D5" w:rsidP="004306D5">
      <w:pPr>
        <w:tabs>
          <w:tab w:val="left" w:pos="540"/>
        </w:tabs>
        <w:ind w:left="567"/>
        <w:jc w:val="both"/>
        <w:rPr>
          <w:szCs w:val="20"/>
        </w:rPr>
      </w:pP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highlight w:val="yellow"/>
          <w:lang w:eastAsia="cs-CZ"/>
        </w:rPr>
        <w:t xml:space="preserve">(doplní dodavatel) </w:t>
      </w:r>
      <w:r w:rsidRPr="004D45CE">
        <w:rPr>
          <w:rFonts w:eastAsia="Times New Roman"/>
          <w:b/>
          <w:szCs w:val="20"/>
          <w:lang w:eastAsia="cs-CZ"/>
        </w:rPr>
        <w:t>vč. DPH</w:t>
      </w:r>
      <w:r w:rsidRPr="004D45CE">
        <w:rPr>
          <w:rFonts w:eastAsia="Times New Roman"/>
          <w:szCs w:val="20"/>
          <w:lang w:eastAsia="cs-CZ"/>
        </w:rPr>
        <w:t>.</w:t>
      </w:r>
      <w:bookmarkEnd w:id="15"/>
      <w:r w:rsidRPr="004D45CE">
        <w:rPr>
          <w:rFonts w:eastAsia="Times New Roman"/>
          <w:szCs w:val="20"/>
          <w:lang w:eastAsia="cs-CZ"/>
        </w:rPr>
        <w:t xml:space="preserve"> </w:t>
      </w:r>
      <w:bookmarkStart w:id="16" w:name="_Ref520866357"/>
    </w:p>
    <w:p w14:paraId="4136927F" w14:textId="2CFE8BFF" w:rsidR="00454F65" w:rsidRPr="004D45CE" w:rsidRDefault="00000000" w:rsidP="001528D1">
      <w:pPr>
        <w:numPr>
          <w:ilvl w:val="0"/>
          <w:numId w:val="1"/>
        </w:numPr>
        <w:tabs>
          <w:tab w:val="left" w:pos="540"/>
        </w:tabs>
        <w:ind w:left="567" w:hanging="567"/>
        <w:jc w:val="both"/>
        <w:rPr>
          <w:szCs w:val="20"/>
        </w:rPr>
      </w:pPr>
      <w:r w:rsidRPr="004D45CE">
        <w:rPr>
          <w:rFonts w:eastAsia="Times New Roman"/>
          <w:szCs w:val="20"/>
          <w:lang w:eastAsia="cs-CZ"/>
        </w:rPr>
        <w:t xml:space="preserve">DPH bude účtována dle platných právních předpisů. </w:t>
      </w:r>
      <w:bookmarkEnd w:id="16"/>
    </w:p>
    <w:p w14:paraId="659EED06" w14:textId="71748151"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Celková smluvní cena díla je stanovena oceněním dle oceněného Položkového rozpočtu (</w:t>
      </w:r>
      <w:r w:rsidRPr="004D45CE">
        <w:rPr>
          <w:rFonts w:eastAsia="Times New Roman"/>
          <w:b/>
          <w:bCs/>
          <w:szCs w:val="20"/>
          <w:lang w:eastAsia="cs-CZ"/>
        </w:rPr>
        <w:t xml:space="preserve">Příloha č. </w:t>
      </w:r>
      <w:r w:rsidR="00421A09" w:rsidRPr="004D45CE">
        <w:rPr>
          <w:rFonts w:eastAsia="Times New Roman"/>
          <w:b/>
          <w:bCs/>
          <w:szCs w:val="20"/>
          <w:lang w:eastAsia="cs-CZ"/>
        </w:rPr>
        <w:t>4</w:t>
      </w:r>
      <w:r w:rsidRPr="004D45CE">
        <w:rPr>
          <w:rFonts w:eastAsia="Times New Roman"/>
          <w:b/>
          <w:bCs/>
          <w:szCs w:val="20"/>
          <w:lang w:eastAsia="cs-CZ"/>
        </w:rPr>
        <w:t xml:space="preserve"> </w:t>
      </w:r>
      <w:r w:rsidRPr="004D45CE">
        <w:rPr>
          <w:rFonts w:eastAsia="Times New Roman"/>
          <w:b/>
          <w:bCs/>
          <w:iCs/>
          <w:szCs w:val="20"/>
          <w:lang w:eastAsia="cs-CZ"/>
        </w:rPr>
        <w:t>Výzvy a zadávací dokumentace</w:t>
      </w:r>
      <w:r w:rsidR="004306D5" w:rsidRPr="004D45CE">
        <w:rPr>
          <w:rFonts w:eastAsia="Times New Roman"/>
          <w:bCs/>
          <w:iCs/>
          <w:szCs w:val="20"/>
          <w:lang w:eastAsia="cs-CZ"/>
        </w:rPr>
        <w:t>)</w:t>
      </w:r>
      <w:r w:rsidRPr="004D45CE">
        <w:rPr>
          <w:rFonts w:eastAsia="Times New Roman"/>
          <w:bCs/>
          <w:iCs/>
          <w:szCs w:val="20"/>
          <w:lang w:eastAsia="cs-CZ"/>
        </w:rPr>
        <w:t>.</w:t>
      </w:r>
      <w:r w:rsidRPr="004D45CE">
        <w:rPr>
          <w:rFonts w:eastAsia="Times New Roman"/>
          <w:szCs w:val="20"/>
          <w:lang w:eastAsia="cs-CZ"/>
        </w:rPr>
        <w:t xml:space="preserve"> Celková smluvní cena díla zahrnuje veškeré výdaje potřebné pro realizaci zakázky.</w:t>
      </w:r>
    </w:p>
    <w:p w14:paraId="1CF7E5A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Celková smluvní cena za dílo obsahuje zejména:</w:t>
      </w:r>
    </w:p>
    <w:p w14:paraId="6D3330A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úplné, kvalitní a provozuschopné provedení díla,</w:t>
      </w:r>
    </w:p>
    <w:p w14:paraId="5FDD8A5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úplné dokumentace skutečného provedení stavby,</w:t>
      </w:r>
    </w:p>
    <w:p w14:paraId="5110531D"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dodávku, uskladnění, správu, zabudování, montáž a zprovoznění veškerých dílů, součástí, celků a materiálů nezbytných k provedení díla,</w:t>
      </w:r>
    </w:p>
    <w:p w14:paraId="7A516BE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dopravu, stavbu, skladování, montáž a správu veškerých technických zařízení a mechanismů nezbytných k provedení díla,</w:t>
      </w:r>
    </w:p>
    <w:p w14:paraId="20A4899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běžné i mimořádné provozní náklady zhotovitele nezbytné k provedení díla,</w:t>
      </w:r>
    </w:p>
    <w:p w14:paraId="633FC45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obnovu a rekultivaci stavbou dotčených ploch a komunikací,</w:t>
      </w:r>
    </w:p>
    <w:p w14:paraId="205B3C6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veškeré náklady na technická i organizační opatření, která bude muset zhotovitel provést, aby splnil svůj závazek </w:t>
      </w:r>
    </w:p>
    <w:p w14:paraId="672A1C1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dopravu a ubytování pracovníků zhotovitele,</w:t>
      </w:r>
    </w:p>
    <w:p w14:paraId="558510F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zábory veřejného prostranství mimo vlastní pozemek stavby pro účely zřízení zařízení staveniště nezbytného k provedení díla,</w:t>
      </w:r>
    </w:p>
    <w:p w14:paraId="6CE9002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které vyplynou ze zvláštností provedení díla nezbytných k provedení díla,</w:t>
      </w:r>
    </w:p>
    <w:p w14:paraId="41B73D3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pochůzky po úřadech a schvalovací řízení, které nese zhotovitel,</w:t>
      </w:r>
    </w:p>
    <w:p w14:paraId="2DB3720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veškerých příslušných a normami či vyhláškami stanovených zkoušek materiálů a dílů včetně předávacích zkoušek,</w:t>
      </w:r>
    </w:p>
    <w:p w14:paraId="5829EEE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spojené s celní manipulací a náklady na proclení,</w:t>
      </w:r>
    </w:p>
    <w:p w14:paraId="5BBED98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běžné i mimořádné pojištění odpovědnosti zhotovitele a pojištění díla,</w:t>
      </w:r>
    </w:p>
    <w:p w14:paraId="43ABE01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daně a poplatky spojené s provedením díla,</w:t>
      </w:r>
    </w:p>
    <w:p w14:paraId="33BFC5B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nutných, potřebných či úřady stanovených opatření nezbytných k provedení díla,</w:t>
      </w:r>
    </w:p>
    <w:p w14:paraId="5F10D9A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veškeré náklady na ochranu vlastního i svěřeného majetku v místě plnění tohoto díla, </w:t>
      </w:r>
    </w:p>
    <w:p w14:paraId="247A527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zřízení, provoz a odstranění staveniště,</w:t>
      </w:r>
    </w:p>
    <w:p w14:paraId="03B9F8D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za zřízení, provoz, likvidaci deponií a mezideponií pro uložení stavebního materiálu a veškerých zemin atd.</w:t>
      </w:r>
    </w:p>
    <w:p w14:paraId="108D367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některé práce nejsou slovně vyjádřeny textem některé z položek výkazu výměr, jsou věcně a finančně obsaženy v ostatních položkách.</w:t>
      </w:r>
    </w:p>
    <w:p w14:paraId="14702B16" w14:textId="3273AC46"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b/>
          <w:bCs/>
          <w:szCs w:val="20"/>
          <w:lang w:eastAsia="cs-CZ"/>
        </w:rPr>
        <w:t xml:space="preserve">Přílohou č. 1 této Smlouvy </w:t>
      </w:r>
      <w:r w:rsidR="00421A09" w:rsidRPr="004D45CE">
        <w:rPr>
          <w:rFonts w:eastAsia="Times New Roman"/>
          <w:b/>
          <w:bCs/>
          <w:szCs w:val="20"/>
          <w:lang w:eastAsia="cs-CZ"/>
        </w:rPr>
        <w:t>je</w:t>
      </w:r>
      <w:r w:rsidRPr="004D45CE">
        <w:rPr>
          <w:rFonts w:eastAsia="Times New Roman"/>
          <w:b/>
          <w:bCs/>
          <w:szCs w:val="20"/>
          <w:lang w:eastAsia="cs-CZ"/>
        </w:rPr>
        <w:t xml:space="preserve"> Položkový rozpočet</w:t>
      </w:r>
      <w:r w:rsidRPr="004D45CE">
        <w:rPr>
          <w:rFonts w:eastAsia="Times New Roman"/>
          <w:szCs w:val="20"/>
          <w:lang w:eastAsia="cs-CZ"/>
        </w:rPr>
        <w:t>, s rozepsanou sestavenou cenou, zahrnující veškeré náklady.</w:t>
      </w:r>
    </w:p>
    <w:p w14:paraId="4087F40B" w14:textId="77777777" w:rsidR="00454F65" w:rsidRPr="004D45CE" w:rsidRDefault="00000000">
      <w:pPr>
        <w:keepNext/>
        <w:ind w:left="567" w:hanging="567"/>
        <w:jc w:val="center"/>
        <w:outlineLvl w:val="0"/>
        <w:rPr>
          <w:szCs w:val="20"/>
        </w:rPr>
      </w:pPr>
      <w:r w:rsidRPr="004D45CE">
        <w:rPr>
          <w:rFonts w:eastAsia="Times New Roman"/>
          <w:bCs/>
          <w:kern w:val="3"/>
          <w:szCs w:val="20"/>
          <w:lang w:eastAsia="cs-CZ"/>
        </w:rPr>
        <w:lastRenderedPageBreak/>
        <w:t xml:space="preserve">  </w:t>
      </w:r>
      <w:bookmarkStart w:id="17" w:name="_Ref520699405"/>
      <w:bookmarkStart w:id="18" w:name="_Toc520713852"/>
      <w:bookmarkStart w:id="19" w:name="_Toc520713989"/>
      <w:bookmarkStart w:id="20" w:name="_Toc521387050"/>
      <w:r w:rsidRPr="004D45CE">
        <w:rPr>
          <w:rFonts w:eastAsia="Times New Roman"/>
          <w:b/>
          <w:bCs/>
          <w:kern w:val="3"/>
          <w:szCs w:val="20"/>
          <w:lang w:eastAsia="cs-CZ"/>
        </w:rPr>
        <w:t>V. Změna smluvní ceny díla</w:t>
      </w:r>
      <w:bookmarkEnd w:id="17"/>
      <w:bookmarkEnd w:id="18"/>
      <w:bookmarkEnd w:id="19"/>
      <w:bookmarkEnd w:id="20"/>
    </w:p>
    <w:p w14:paraId="3AAA15C0" w14:textId="77777777" w:rsidR="00454F65" w:rsidRPr="004D45CE" w:rsidRDefault="00000000">
      <w:pPr>
        <w:pStyle w:val="Odstavecseseznamem"/>
        <w:numPr>
          <w:ilvl w:val="0"/>
          <w:numId w:val="5"/>
        </w:numPr>
        <w:ind w:left="567" w:hanging="567"/>
        <w:contextualSpacing w:val="0"/>
        <w:jc w:val="both"/>
        <w:rPr>
          <w:rFonts w:eastAsia="Times New Roman"/>
          <w:szCs w:val="20"/>
          <w:lang w:eastAsia="cs-CZ"/>
        </w:rPr>
      </w:pPr>
      <w:r w:rsidRPr="004D45CE">
        <w:rPr>
          <w:rFonts w:eastAsia="Times New Roman"/>
          <w:szCs w:val="20"/>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70D3EA73"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ÚRS CZ a.s.</w:t>
      </w:r>
    </w:p>
    <w:p w14:paraId="0CD638AA"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1148810A" w14:textId="77777777" w:rsidR="00454F65" w:rsidRPr="004D45CE" w:rsidRDefault="00454F65">
      <w:pPr>
        <w:tabs>
          <w:tab w:val="left" w:pos="0"/>
        </w:tabs>
        <w:ind w:left="567" w:hanging="567"/>
        <w:jc w:val="both"/>
        <w:rPr>
          <w:rFonts w:eastAsia="Times New Roman"/>
          <w:szCs w:val="20"/>
          <w:lang w:eastAsia="cs-CZ"/>
        </w:rPr>
      </w:pPr>
    </w:p>
    <w:p w14:paraId="258B27B7" w14:textId="77777777" w:rsidR="00454F65" w:rsidRPr="004D45CE" w:rsidRDefault="00000000">
      <w:pPr>
        <w:keepNext/>
        <w:ind w:left="567" w:hanging="567"/>
        <w:jc w:val="center"/>
        <w:outlineLvl w:val="0"/>
        <w:rPr>
          <w:szCs w:val="20"/>
        </w:rPr>
      </w:pPr>
      <w:bookmarkStart w:id="21" w:name="_Toc520713853"/>
      <w:bookmarkStart w:id="22" w:name="_Toc520713990"/>
      <w:bookmarkStart w:id="23" w:name="_Toc521387051"/>
      <w:r w:rsidRPr="004D45CE">
        <w:rPr>
          <w:rFonts w:eastAsia="Times New Roman"/>
          <w:b/>
          <w:bCs/>
          <w:kern w:val="3"/>
          <w:szCs w:val="20"/>
          <w:lang w:eastAsia="cs-CZ"/>
        </w:rPr>
        <w:t>VI.  Platební podmínky</w:t>
      </w:r>
      <w:bookmarkEnd w:id="21"/>
      <w:bookmarkEnd w:id="22"/>
      <w:bookmarkEnd w:id="23"/>
    </w:p>
    <w:p w14:paraId="667F4B1B" w14:textId="77777777" w:rsidR="00454F65" w:rsidRPr="004D45CE" w:rsidRDefault="00000000">
      <w:pPr>
        <w:numPr>
          <w:ilvl w:val="0"/>
          <w:numId w:val="6"/>
        </w:numPr>
        <w:tabs>
          <w:tab w:val="left" w:pos="540"/>
        </w:tabs>
        <w:ind w:left="567" w:hanging="567"/>
        <w:jc w:val="both"/>
        <w:rPr>
          <w:rFonts w:eastAsia="Times New Roman"/>
          <w:szCs w:val="20"/>
          <w:lang w:eastAsia="cs-CZ"/>
        </w:rPr>
      </w:pPr>
      <w:r w:rsidRPr="004D45CE">
        <w:rPr>
          <w:rFonts w:eastAsia="Times New Roman"/>
          <w:szCs w:val="20"/>
          <w:lang w:eastAsia="cs-CZ"/>
        </w:rPr>
        <w:t>Objednatel se zavazuje uhradit zhotoviteli celkovou smluvní cenu, a to dílčím způsobem dle skutečného postupu provedení díla zhotovitelem.</w:t>
      </w:r>
    </w:p>
    <w:p w14:paraId="3C712A6B" w14:textId="16AE7313"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předloží nejpozději do </w:t>
      </w:r>
      <w:r w:rsidR="00E1746E" w:rsidRPr="004D45CE">
        <w:rPr>
          <w:rFonts w:eastAsia="Times New Roman"/>
          <w:szCs w:val="20"/>
          <w:lang w:eastAsia="cs-CZ"/>
        </w:rPr>
        <w:t>pěti (5)</w:t>
      </w:r>
      <w:r w:rsidRPr="004D45CE">
        <w:rPr>
          <w:rFonts w:eastAsia="Times New Roman"/>
          <w:szCs w:val="20"/>
          <w:lang w:eastAsia="cs-CZ"/>
        </w:rPr>
        <w:t xml:space="preserve">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w:t>
      </w:r>
      <w:r w:rsidR="00E1746E" w:rsidRPr="004D45CE">
        <w:rPr>
          <w:rFonts w:eastAsia="Times New Roman"/>
          <w:szCs w:val="20"/>
          <w:lang w:eastAsia="cs-CZ"/>
        </w:rPr>
        <w:t xml:space="preserve">pěti (5) </w:t>
      </w:r>
      <w:r w:rsidRPr="004D45CE">
        <w:rPr>
          <w:rFonts w:eastAsia="Times New Roman"/>
          <w:szCs w:val="20"/>
          <w:lang w:eastAsia="cs-CZ"/>
        </w:rPr>
        <w:t xml:space="preserve">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w:t>
      </w:r>
      <w:proofErr w:type="gramStart"/>
      <w:r w:rsidRPr="004D45CE">
        <w:rPr>
          <w:rFonts w:eastAsia="Times New Roman"/>
          <w:szCs w:val="20"/>
          <w:lang w:eastAsia="cs-CZ"/>
        </w:rPr>
        <w:t>5-denní</w:t>
      </w:r>
      <w:proofErr w:type="gramEnd"/>
      <w:r w:rsidRPr="004D45CE">
        <w:rPr>
          <w:rFonts w:eastAsia="Times New Roman"/>
          <w:szCs w:val="20"/>
          <w:lang w:eastAsia="cs-CZ"/>
        </w:rPr>
        <w:t xml:space="preserve"> lhůta pro schválení zjišťovacího protokolu.</w:t>
      </w:r>
    </w:p>
    <w:p w14:paraId="5C751C0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Úhrada bude prováděna na základě faktur – daňových dokladů vystavených zhotovitelem za kalendářní měsíc zpětně. Právo vystavit fakturu – daňový doklad vznikne zhotoviteli po schválení zjišťovacího protokolu objednatelem.</w:t>
      </w:r>
    </w:p>
    <w:p w14:paraId="13C0BAC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Úhrada díla bude provedena do výše 100% ceny díla.</w:t>
      </w:r>
    </w:p>
    <w:p w14:paraId="63CAC274" w14:textId="272CD80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Splatnost faktur je max. </w:t>
      </w:r>
      <w:r w:rsidR="00E1746E" w:rsidRPr="004D45CE">
        <w:rPr>
          <w:rFonts w:eastAsia="Times New Roman"/>
          <w:szCs w:val="20"/>
          <w:lang w:eastAsia="cs-CZ"/>
        </w:rPr>
        <w:t>třicet (</w:t>
      </w:r>
      <w:r w:rsidRPr="004D45CE">
        <w:rPr>
          <w:rFonts w:eastAsia="Times New Roman"/>
          <w:szCs w:val="20"/>
          <w:lang w:eastAsia="cs-CZ"/>
        </w:rPr>
        <w:t>30</w:t>
      </w:r>
      <w:r w:rsidR="00E1746E" w:rsidRPr="004D45CE">
        <w:rPr>
          <w:rFonts w:eastAsia="Times New Roman"/>
          <w:szCs w:val="20"/>
          <w:lang w:eastAsia="cs-CZ"/>
        </w:rPr>
        <w:t>)</w:t>
      </w:r>
      <w:r w:rsidRPr="004D45CE">
        <w:rPr>
          <w:rFonts w:eastAsia="Times New Roman"/>
          <w:szCs w:val="20"/>
          <w:lang w:eastAsia="cs-CZ"/>
        </w:rPr>
        <w:t xml:space="preserve"> dní. </w:t>
      </w:r>
    </w:p>
    <w:p w14:paraId="7492CB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Faktura bude obsahovat veškeré nároky zhotovitele s tím, že budou samostatně odděleny platby za práce sjednané dle této smlouvy a za případné vícepráce. </w:t>
      </w:r>
    </w:p>
    <w:p w14:paraId="5822486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6414BF9"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Faktura zhotovitele musí formou a obsahem odpovídat zákonu o účetnictví a zákonu o dani z přidané hodnoty a musí obsahovat minimálně následující:</w:t>
      </w:r>
    </w:p>
    <w:p w14:paraId="020C6926" w14:textId="30C7CB1E"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označení daňového dokladu a jeho pořadové číslo,</w:t>
      </w:r>
    </w:p>
    <w:p w14:paraId="312A9A8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identifikační údaje zhotovitele,</w:t>
      </w:r>
    </w:p>
    <w:p w14:paraId="4A7781C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identifikační údaje objednatele,</w:t>
      </w:r>
    </w:p>
    <w:p w14:paraId="65BA20A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označení banky a číslo účtu, na který má být úhrada provedena,</w:t>
      </w:r>
    </w:p>
    <w:p w14:paraId="3084A34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popis plnění – název stavby,</w:t>
      </w:r>
    </w:p>
    <w:p w14:paraId="6B79B6F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vystavení a odeslání faktury,</w:t>
      </w:r>
    </w:p>
    <w:p w14:paraId="376DBE9C"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uskutečnění zdanitelného plnění,</w:t>
      </w:r>
    </w:p>
    <w:p w14:paraId="0836313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splatnosti,</w:t>
      </w:r>
    </w:p>
    <w:p w14:paraId="220B4DA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výše částky bez DPH, výše a sazba DPH, výše částky vč. DPH,</w:t>
      </w:r>
    </w:p>
    <w:p w14:paraId="26AE890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podpis,</w:t>
      </w:r>
    </w:p>
    <w:p w14:paraId="10CBECCC"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přílohou k faktuře musí být soupis provedených prací potvrzený TDI.</w:t>
      </w:r>
      <w:bookmarkStart w:id="24" w:name="_Toc520713849"/>
      <w:bookmarkStart w:id="25" w:name="_Toc520713986"/>
      <w:bookmarkStart w:id="26" w:name="_Toc521387047"/>
    </w:p>
    <w:p w14:paraId="7A480F5E" w14:textId="77777777" w:rsidR="00454F65" w:rsidRPr="004D45CE" w:rsidRDefault="00454F65">
      <w:pPr>
        <w:ind w:left="851"/>
        <w:jc w:val="both"/>
        <w:rPr>
          <w:rFonts w:eastAsia="Times New Roman"/>
          <w:szCs w:val="20"/>
          <w:lang w:eastAsia="cs-CZ"/>
        </w:rPr>
      </w:pPr>
    </w:p>
    <w:p w14:paraId="3982915E"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VII. Povinnosti zhotovitele</w:t>
      </w:r>
    </w:p>
    <w:p w14:paraId="610FA5AD"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uchovávat doklady související s realizací díla dle článku XVIII. bod 9. až 11. této smlouvy.</w:t>
      </w:r>
    </w:p>
    <w:p w14:paraId="3053D895"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vést účetnictví v souladu s předpisy ČR.</w:t>
      </w:r>
    </w:p>
    <w:p w14:paraId="7D3EDB0C"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Pr="004D45CE" w:rsidRDefault="00000000" w:rsidP="002E0437">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poskytovat objednateli na jeho vyžádání jakékoliv dokumenty potřebné pro monitoring realizace díla.</w:t>
      </w:r>
    </w:p>
    <w:p w14:paraId="7E4DF1EB" w14:textId="77777777" w:rsidR="002E0437" w:rsidRPr="004D45CE" w:rsidRDefault="002E0437" w:rsidP="002E0437">
      <w:pPr>
        <w:ind w:left="567"/>
        <w:jc w:val="both"/>
        <w:rPr>
          <w:rFonts w:eastAsia="Times New Roman"/>
          <w:b/>
          <w:bCs/>
          <w:szCs w:val="20"/>
          <w:lang w:eastAsia="cs-CZ"/>
        </w:rPr>
      </w:pPr>
    </w:p>
    <w:p w14:paraId="42EECBBD"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VIII. Staveniště</w:t>
      </w:r>
      <w:bookmarkEnd w:id="24"/>
      <w:bookmarkEnd w:id="25"/>
      <w:bookmarkEnd w:id="26"/>
    </w:p>
    <w:p w14:paraId="5E0AE5A7" w14:textId="77777777" w:rsidR="00454F65" w:rsidRPr="004D45CE" w:rsidRDefault="00000000">
      <w:pPr>
        <w:numPr>
          <w:ilvl w:val="0"/>
          <w:numId w:val="8"/>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se zavazuje předat zhotoviteli staveniště prosté veškerých právních i faktických vad a prosté práv třetích osob v termínu dle článku III. odst. </w:t>
      </w:r>
      <w:bookmarkStart w:id="27" w:name="_Hlt83692539"/>
      <w:bookmarkStart w:id="28" w:name="_Hlt83692737"/>
      <w:r w:rsidRPr="004D45CE">
        <w:rPr>
          <w:rFonts w:eastAsia="Times New Roman"/>
          <w:szCs w:val="20"/>
          <w:lang w:eastAsia="cs-CZ"/>
        </w:rPr>
        <w:t xml:space="preserve">1, </w:t>
      </w:r>
      <w:bookmarkEnd w:id="27"/>
      <w:bookmarkEnd w:id="28"/>
      <w:r w:rsidRPr="004D45CE">
        <w:rPr>
          <w:rFonts w:eastAsia="Times New Roman"/>
          <w:szCs w:val="20"/>
          <w:lang w:eastAsia="cs-CZ"/>
        </w:rPr>
        <w:t>písm. a). O předání staveniště bude zhotovitelem vyhotoven zápis, ve kterém bude zhotovitelem potvrzeno převzetí staveniště. Hranice předaného obvodu staveniště jsou pro zhotovitele závazná.</w:t>
      </w:r>
    </w:p>
    <w:p w14:paraId="6319294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Zápis o předání a převzetí staveniště musí obsahovat zejména tyto údaje:</w:t>
      </w:r>
    </w:p>
    <w:p w14:paraId="5750B0E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 xml:space="preserve">vymezení prostoru stavby, včetně určení přístupových cest a vstupů na stavbu, </w:t>
      </w:r>
    </w:p>
    <w:p w14:paraId="4D9F654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určení prostoru pro odstavení strojů a uložení zařízení použitých při provedení stavebních prací.</w:t>
      </w:r>
    </w:p>
    <w:p w14:paraId="76FD736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zajistí na vlastní náklady veškeré zařízení staveniště, nezbytné pro provedení díla, včetně zajištění dodávek potřebné energie. </w:t>
      </w:r>
    </w:p>
    <w:p w14:paraId="744197C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Nepřekračovat povolené hranice hluku o sobotách, nedělích a svátcích po celý den, ve všední den od 19:00 hodin do 7:00 hodin.</w:t>
      </w:r>
    </w:p>
    <w:p w14:paraId="13697BB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Zhotovitel odpovídá v průběhu provedení díla za pořádek a čistotu na staveništi. Je povinen na své náklady</w:t>
      </w:r>
      <w:r w:rsidRPr="004D45CE">
        <w:rPr>
          <w:rFonts w:eastAsia="Times New Roman"/>
          <w:b/>
          <w:szCs w:val="20"/>
          <w:lang w:eastAsia="cs-CZ"/>
        </w:rPr>
        <w:t xml:space="preserve"> </w:t>
      </w:r>
      <w:r w:rsidRPr="004D45CE">
        <w:rPr>
          <w:rFonts w:eastAsia="Times New Roman"/>
          <w:szCs w:val="20"/>
          <w:lang w:eastAsia="cs-CZ"/>
        </w:rPr>
        <w:t>průběžně odstraňovat veškerá znečištění a poškození komunikací, ke kterým dojde provozem zhotovitele. Zhotovitel odpovídá za to, že na staveniště nebudou mít přístup neoprávněné osoby.</w:t>
      </w:r>
    </w:p>
    <w:p w14:paraId="3CD1BB91" w14:textId="77777777"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 xml:space="preserve">Zhotovitel se zavazuje vyklidit a uvést do náležitého stavu staveniště, </w:t>
      </w:r>
      <w:r w:rsidRPr="004D45CE">
        <w:rPr>
          <w:rFonts w:eastAsia="Times New Roman"/>
          <w:bCs/>
          <w:iCs/>
          <w:szCs w:val="20"/>
          <w:lang w:eastAsia="cs-CZ"/>
        </w:rPr>
        <w:t>tedy odstranit zařízení staveniště v termínu dle čl. III. odst. 1 písm. c).</w:t>
      </w:r>
      <w:bookmarkStart w:id="29" w:name="_Toc520713850"/>
      <w:bookmarkStart w:id="30" w:name="_Toc520713987"/>
      <w:bookmarkStart w:id="31" w:name="_Ref520788804"/>
      <w:bookmarkStart w:id="32" w:name="_Ref520866308"/>
      <w:bookmarkStart w:id="33" w:name="_Ref520866408"/>
      <w:bookmarkStart w:id="34" w:name="_Ref520866788"/>
      <w:bookmarkStart w:id="35" w:name="_Ref521214725"/>
      <w:bookmarkStart w:id="36" w:name="_Ref521214749"/>
      <w:bookmarkStart w:id="37" w:name="_Toc521387048"/>
    </w:p>
    <w:p w14:paraId="55156EFC" w14:textId="77777777" w:rsidR="00454F65" w:rsidRPr="004D45CE" w:rsidRDefault="00454F65">
      <w:pPr>
        <w:ind w:left="567"/>
        <w:jc w:val="both"/>
        <w:rPr>
          <w:rFonts w:eastAsia="Times New Roman"/>
          <w:szCs w:val="20"/>
          <w:lang w:eastAsia="cs-CZ"/>
        </w:rPr>
      </w:pPr>
    </w:p>
    <w:p w14:paraId="324F9410" w14:textId="77777777" w:rsidR="00454F65" w:rsidRPr="004D45CE" w:rsidRDefault="00000000">
      <w:pPr>
        <w:keepNext/>
        <w:ind w:left="567" w:hanging="567"/>
        <w:jc w:val="center"/>
        <w:outlineLvl w:val="0"/>
        <w:rPr>
          <w:rFonts w:eastAsia="Times New Roman"/>
          <w:b/>
          <w:bCs/>
          <w:kern w:val="3"/>
          <w:szCs w:val="20"/>
          <w:lang w:eastAsia="cs-CZ"/>
        </w:rPr>
      </w:pPr>
      <w:bookmarkStart w:id="38" w:name="_Toc520713851"/>
      <w:bookmarkStart w:id="39" w:name="_Toc520713988"/>
      <w:bookmarkStart w:id="40" w:name="_Ref520867404"/>
      <w:bookmarkStart w:id="41" w:name="_Toc521387049"/>
      <w:bookmarkEnd w:id="29"/>
      <w:bookmarkEnd w:id="30"/>
      <w:bookmarkEnd w:id="31"/>
      <w:bookmarkEnd w:id="32"/>
      <w:bookmarkEnd w:id="33"/>
      <w:bookmarkEnd w:id="34"/>
      <w:bookmarkEnd w:id="35"/>
      <w:bookmarkEnd w:id="36"/>
      <w:bookmarkEnd w:id="37"/>
      <w:r w:rsidRPr="004D45CE">
        <w:rPr>
          <w:rFonts w:eastAsia="Times New Roman"/>
          <w:b/>
          <w:bCs/>
          <w:kern w:val="3"/>
          <w:szCs w:val="20"/>
          <w:lang w:eastAsia="cs-CZ"/>
        </w:rPr>
        <w:t xml:space="preserve"> </w:t>
      </w:r>
      <w:bookmarkStart w:id="42" w:name="_Toc520713854"/>
      <w:bookmarkStart w:id="43" w:name="_Toc520713991"/>
      <w:bookmarkStart w:id="44" w:name="_Ref520788407"/>
      <w:bookmarkStart w:id="45" w:name="_Ref521296561"/>
      <w:bookmarkStart w:id="46" w:name="_Toc521387052"/>
      <w:bookmarkEnd w:id="38"/>
      <w:bookmarkEnd w:id="39"/>
      <w:bookmarkEnd w:id="40"/>
      <w:bookmarkEnd w:id="41"/>
      <w:r w:rsidRPr="004D45CE">
        <w:rPr>
          <w:rFonts w:eastAsia="Times New Roman"/>
          <w:b/>
          <w:bCs/>
          <w:kern w:val="3"/>
          <w:szCs w:val="20"/>
          <w:lang w:eastAsia="cs-CZ"/>
        </w:rPr>
        <w:t>IX. Záruka za dílo</w:t>
      </w:r>
      <w:bookmarkEnd w:id="42"/>
      <w:bookmarkEnd w:id="43"/>
      <w:bookmarkEnd w:id="44"/>
      <w:bookmarkEnd w:id="45"/>
      <w:bookmarkEnd w:id="46"/>
    </w:p>
    <w:p w14:paraId="31EFED79" w14:textId="77777777" w:rsidR="00454F65" w:rsidRPr="004D45CE" w:rsidRDefault="00000000">
      <w:pPr>
        <w:numPr>
          <w:ilvl w:val="0"/>
          <w:numId w:val="9"/>
        </w:numPr>
        <w:tabs>
          <w:tab w:val="left" w:pos="540"/>
        </w:tabs>
        <w:ind w:left="567" w:hanging="567"/>
        <w:jc w:val="both"/>
        <w:rPr>
          <w:szCs w:val="20"/>
        </w:rPr>
      </w:pPr>
      <w:bookmarkStart w:id="47" w:name="_Ref520701229"/>
      <w:r w:rsidRPr="004D45CE">
        <w:rPr>
          <w:rFonts w:eastAsia="Times New Roman"/>
          <w:szCs w:val="20"/>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7"/>
    </w:p>
    <w:p w14:paraId="5C76159E" w14:textId="77777777" w:rsidR="00454F65" w:rsidRPr="004D45CE" w:rsidRDefault="00000000">
      <w:pPr>
        <w:numPr>
          <w:ilvl w:val="0"/>
          <w:numId w:val="1"/>
        </w:numPr>
        <w:tabs>
          <w:tab w:val="left" w:pos="540"/>
        </w:tabs>
        <w:ind w:left="567" w:hanging="567"/>
        <w:jc w:val="both"/>
        <w:rPr>
          <w:rFonts w:eastAsia="Times New Roman"/>
          <w:bCs/>
          <w:iCs/>
          <w:szCs w:val="20"/>
          <w:lang w:eastAsia="cs-CZ"/>
        </w:rPr>
      </w:pPr>
      <w:r w:rsidRPr="004D45CE">
        <w:rPr>
          <w:rFonts w:eastAsia="Times New Roman"/>
          <w:bCs/>
          <w:iCs/>
          <w:szCs w:val="20"/>
          <w:lang w:eastAsia="cs-CZ"/>
        </w:rPr>
        <w:t xml:space="preserve">Zhotovitel je povinen zajistit v České republice záruční a pozáruční servis dodané technologie. </w:t>
      </w:r>
    </w:p>
    <w:p w14:paraId="3928465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Záruční doba počíná plynout dnem následujícím po formálním převzetí díla objednatelem doloženém podepsaným předávacím protokolem.</w:t>
      </w:r>
    </w:p>
    <w:p w14:paraId="592009D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neodpovídá za vady, které byly po převzetí díla způsobeny objednatelem nebo zásahem vyšší moci nebo třetími osobami.</w:t>
      </w:r>
    </w:p>
    <w:p w14:paraId="3D2675D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se zavazuje uplatnit nárok na odstranění vady u zhotovitele písemně bezodkladně, nejpozději však do 30 kalendářních dnů poté, co závadu zjistil.</w:t>
      </w:r>
    </w:p>
    <w:p w14:paraId="07829E4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38FFE5D6" w14:textId="77777777" w:rsidR="00454F65" w:rsidRPr="004D45CE" w:rsidRDefault="00454F65">
      <w:pPr>
        <w:ind w:left="567"/>
        <w:jc w:val="both"/>
        <w:rPr>
          <w:rFonts w:eastAsia="Times New Roman"/>
          <w:szCs w:val="20"/>
          <w:lang w:eastAsia="cs-CZ"/>
        </w:rPr>
      </w:pPr>
    </w:p>
    <w:p w14:paraId="4C2111DE" w14:textId="77777777" w:rsidR="00454F65" w:rsidRPr="004D45CE" w:rsidRDefault="00000000">
      <w:pPr>
        <w:keepNext/>
        <w:ind w:left="567" w:hanging="567"/>
        <w:jc w:val="center"/>
        <w:outlineLvl w:val="0"/>
        <w:rPr>
          <w:rFonts w:eastAsia="Times New Roman"/>
          <w:b/>
          <w:bCs/>
          <w:kern w:val="3"/>
          <w:szCs w:val="20"/>
          <w:lang w:eastAsia="cs-CZ"/>
        </w:rPr>
      </w:pPr>
      <w:bookmarkStart w:id="48" w:name="_Toc520713857"/>
      <w:bookmarkStart w:id="49" w:name="_Toc520713994"/>
      <w:bookmarkStart w:id="50" w:name="_Ref520788721"/>
      <w:bookmarkStart w:id="51" w:name="_Toc521387055"/>
      <w:r w:rsidRPr="004D45CE">
        <w:rPr>
          <w:rFonts w:eastAsia="Times New Roman"/>
          <w:b/>
          <w:bCs/>
          <w:kern w:val="3"/>
          <w:szCs w:val="20"/>
          <w:lang w:eastAsia="cs-CZ"/>
        </w:rPr>
        <w:t>X. Způsob provedení díla</w:t>
      </w:r>
      <w:bookmarkEnd w:id="48"/>
      <w:bookmarkEnd w:id="49"/>
      <w:bookmarkEnd w:id="50"/>
      <w:bookmarkEnd w:id="51"/>
    </w:p>
    <w:p w14:paraId="2BB7444C" w14:textId="77777777" w:rsidR="00454F65" w:rsidRPr="004D45CE" w:rsidRDefault="00000000">
      <w:pPr>
        <w:numPr>
          <w:ilvl w:val="0"/>
          <w:numId w:val="10"/>
        </w:numPr>
        <w:tabs>
          <w:tab w:val="left" w:pos="540"/>
        </w:tabs>
        <w:ind w:left="567" w:hanging="567"/>
        <w:jc w:val="both"/>
        <w:rPr>
          <w:rFonts w:eastAsia="Times New Roman"/>
          <w:szCs w:val="20"/>
          <w:lang w:eastAsia="cs-CZ"/>
        </w:rPr>
      </w:pPr>
      <w:r w:rsidRPr="004D45CE">
        <w:rPr>
          <w:rFonts w:eastAsia="Times New Roman"/>
          <w:szCs w:val="20"/>
          <w:lang w:eastAsia="cs-CZ"/>
        </w:rPr>
        <w:t>Zhotovitel se zavazuje provádět dílo s vynaložením odborné péče, přičemž je povinen zejména:</w:t>
      </w:r>
    </w:p>
    <w:p w14:paraId="30C3D88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zajistit veškeré pracovní síly, vybavení a materiál potřebné k provedení díla řádným způsobem,</w:t>
      </w:r>
    </w:p>
    <w:p w14:paraId="6455658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zajistit kvalitní řízení a dohled nad provedením díla, nezbytnou kontrolu prováděných prací (nezávisle na kontrole prováděné objednatelem), </w:t>
      </w:r>
    </w:p>
    <w:p w14:paraId="3B24499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chránit objednatele před vznikem škod v důsledku porušení právních či jiných předpisů a v případě jejich vzniku tyto škody uhradit na vlastní náklady,</w:t>
      </w:r>
    </w:p>
    <w:p w14:paraId="0A37E8C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4D45CE" w:rsidRDefault="00000000">
      <w:pPr>
        <w:numPr>
          <w:ilvl w:val="0"/>
          <w:numId w:val="1"/>
        </w:numPr>
        <w:tabs>
          <w:tab w:val="left" w:pos="540"/>
        </w:tabs>
        <w:ind w:left="567" w:hanging="567"/>
        <w:jc w:val="both"/>
        <w:rPr>
          <w:rFonts w:eastAsia="Times New Roman"/>
          <w:szCs w:val="20"/>
          <w:lang w:eastAsia="cs-CZ"/>
        </w:rPr>
      </w:pPr>
      <w:bookmarkStart w:id="52" w:name="_Ref520788752"/>
      <w:r w:rsidRPr="004D45CE">
        <w:rPr>
          <w:rFonts w:eastAsia="Times New Roman"/>
          <w:szCs w:val="20"/>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52"/>
    </w:p>
    <w:p w14:paraId="358A8B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7E21052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3E2E800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18F282C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se zavazuje zabezpečit opatření ke střežení staveniště a zabezpečení místa provedení díla proti vstupu neoprávněných osob. </w:t>
      </w:r>
    </w:p>
    <w:p w14:paraId="2A8FFE4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4D45CE" w:rsidRDefault="00454F65">
      <w:pPr>
        <w:ind w:left="567"/>
        <w:jc w:val="both"/>
        <w:rPr>
          <w:rFonts w:eastAsia="Times New Roman"/>
          <w:szCs w:val="20"/>
          <w:lang w:eastAsia="cs-CZ"/>
        </w:rPr>
      </w:pPr>
    </w:p>
    <w:p w14:paraId="02CA2BA2" w14:textId="77777777" w:rsidR="00454F65" w:rsidRPr="004D45CE" w:rsidRDefault="00000000">
      <w:pPr>
        <w:ind w:left="567" w:hanging="567"/>
        <w:jc w:val="center"/>
        <w:rPr>
          <w:rFonts w:eastAsia="Times New Roman"/>
          <w:b/>
          <w:szCs w:val="20"/>
          <w:lang w:eastAsia="cs-CZ"/>
        </w:rPr>
      </w:pPr>
      <w:r w:rsidRPr="004D45CE">
        <w:rPr>
          <w:rFonts w:eastAsia="Times New Roman"/>
          <w:b/>
          <w:szCs w:val="20"/>
          <w:lang w:eastAsia="cs-CZ"/>
        </w:rPr>
        <w:t>X Součinnost</w:t>
      </w:r>
    </w:p>
    <w:p w14:paraId="20F8A325" w14:textId="77777777" w:rsidR="00454F65" w:rsidRPr="004D45CE" w:rsidRDefault="00000000">
      <w:pPr>
        <w:numPr>
          <w:ilvl w:val="6"/>
          <w:numId w:val="1"/>
        </w:numPr>
        <w:tabs>
          <w:tab w:val="left" w:pos="0"/>
          <w:tab w:val="left" w:pos="2520"/>
        </w:tabs>
        <w:ind w:left="567" w:hanging="567"/>
        <w:jc w:val="both"/>
        <w:rPr>
          <w:rFonts w:eastAsia="Times New Roman"/>
          <w:szCs w:val="20"/>
          <w:lang w:eastAsia="cs-CZ"/>
        </w:rPr>
      </w:pPr>
      <w:r w:rsidRPr="004D45CE">
        <w:rPr>
          <w:rFonts w:eastAsia="Times New Roman"/>
          <w:szCs w:val="20"/>
          <w:lang w:eastAsia="cs-CZ"/>
        </w:rPr>
        <w:t>Objednatel je povinen poskytnout zhotoviteli potřebnou součinnost při přípravě a realizaci díla.</w:t>
      </w:r>
    </w:p>
    <w:p w14:paraId="7D978C3F"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Objednatel je povinen předat zhotoviteli veškerou dokladovou část k provedení díla, včetně potřebných povolení (stavební povolení/souhlas s ohlášením)</w:t>
      </w:r>
      <w:bookmarkStart w:id="53" w:name="_Toc521387057"/>
      <w:bookmarkStart w:id="54" w:name="_Toc520713859"/>
      <w:bookmarkStart w:id="55" w:name="_Toc520713996"/>
      <w:bookmarkStart w:id="56" w:name="_Ref520789100"/>
    </w:p>
    <w:p w14:paraId="2A93BA45" w14:textId="77777777" w:rsidR="002E0437" w:rsidRPr="004D45CE" w:rsidRDefault="002E0437" w:rsidP="002E0437">
      <w:pPr>
        <w:tabs>
          <w:tab w:val="left" w:pos="2520"/>
        </w:tabs>
        <w:ind w:left="567"/>
        <w:jc w:val="both"/>
        <w:rPr>
          <w:rFonts w:eastAsia="Times New Roman"/>
          <w:szCs w:val="20"/>
          <w:lang w:eastAsia="cs-CZ"/>
        </w:rPr>
      </w:pPr>
    </w:p>
    <w:p w14:paraId="39EC3A82"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 xml:space="preserve">XI. Technický dozor </w:t>
      </w:r>
      <w:bookmarkEnd w:id="53"/>
      <w:r w:rsidRPr="004D45CE">
        <w:rPr>
          <w:rFonts w:eastAsia="Times New Roman"/>
          <w:b/>
          <w:bCs/>
          <w:kern w:val="3"/>
          <w:szCs w:val="20"/>
          <w:lang w:eastAsia="cs-CZ"/>
        </w:rPr>
        <w:t>objednatele</w:t>
      </w:r>
    </w:p>
    <w:p w14:paraId="368D5D2D" w14:textId="77777777" w:rsidR="00454F65" w:rsidRPr="004D45CE" w:rsidRDefault="00000000">
      <w:pPr>
        <w:numPr>
          <w:ilvl w:val="0"/>
          <w:numId w:val="11"/>
        </w:numPr>
        <w:tabs>
          <w:tab w:val="left" w:pos="540"/>
        </w:tabs>
        <w:ind w:left="567" w:hanging="567"/>
        <w:jc w:val="both"/>
        <w:rPr>
          <w:rFonts w:eastAsia="Times New Roman"/>
          <w:szCs w:val="20"/>
          <w:lang w:eastAsia="cs-CZ"/>
        </w:rPr>
      </w:pPr>
      <w:r w:rsidRPr="004D45CE">
        <w:rPr>
          <w:rFonts w:eastAsia="Times New Roman"/>
          <w:szCs w:val="20"/>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683C59E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odpovědný zástupce zhotovitele není dosažitelný,</w:t>
      </w:r>
    </w:p>
    <w:p w14:paraId="25EE3DD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je ohrožena bezpečnost prováděného díla,</w:t>
      </w:r>
    </w:p>
    <w:p w14:paraId="3FC85C2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je ohroženo zdraví nebo život osob podílejících se na provedení díla, případně jiných osob,</w:t>
      </w:r>
    </w:p>
    <w:p w14:paraId="0484B46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hrozí nebezpečí vzniku větší škody ve smyslu vymezení tohoto pojmu v § 138 odst. 1 zákona č. 40/2009 Sb., trestního zákoníku ve znění pozdějších předpisů.</w:t>
      </w:r>
    </w:p>
    <w:p w14:paraId="720920D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Pr="004D45CE">
        <w:rPr>
          <w:rFonts w:eastAsia="Times New Roman"/>
          <w:szCs w:val="20"/>
          <w:lang w:eastAsia="cs-CZ"/>
        </w:rPr>
        <w:t>pozbydou</w:t>
      </w:r>
      <w:proofErr w:type="gramEnd"/>
      <w:r w:rsidRPr="004D45CE">
        <w:rPr>
          <w:rFonts w:eastAsia="Times New Roman"/>
          <w:szCs w:val="20"/>
          <w:lang w:eastAsia="cs-CZ"/>
        </w:rPr>
        <w:t xml:space="preserve"> platnosti, pokud technický dozor objednatele nedoplní bez zbytečného odkladu písemně, čímž se rozumí:</w:t>
      </w:r>
    </w:p>
    <w:p w14:paraId="53222897" w14:textId="77777777" w:rsidR="00454F65" w:rsidRPr="004D45CE" w:rsidRDefault="00000000">
      <w:pPr>
        <w:numPr>
          <w:ilvl w:val="1"/>
          <w:numId w:val="12"/>
        </w:numPr>
        <w:ind w:left="851" w:hanging="284"/>
        <w:jc w:val="both"/>
        <w:rPr>
          <w:rFonts w:eastAsia="Times New Roman"/>
          <w:szCs w:val="20"/>
          <w:lang w:eastAsia="cs-CZ"/>
        </w:rPr>
      </w:pPr>
      <w:r w:rsidRPr="004D45CE">
        <w:rPr>
          <w:rFonts w:eastAsia="Times New Roman"/>
          <w:szCs w:val="20"/>
          <w:lang w:eastAsia="cs-CZ"/>
        </w:rPr>
        <w:lastRenderedPageBreak/>
        <w:t>je-li ústní pokyn vydán v době přítomnosti technického dozoru na stavbě, nejpozději ve stejný den zápisem do stavebního deníku,</w:t>
      </w:r>
    </w:p>
    <w:p w14:paraId="607C11E7" w14:textId="77777777" w:rsidR="00454F65" w:rsidRPr="004D45CE" w:rsidRDefault="00000000">
      <w:pPr>
        <w:numPr>
          <w:ilvl w:val="1"/>
          <w:numId w:val="12"/>
        </w:numPr>
        <w:ind w:left="851" w:hanging="284"/>
        <w:jc w:val="both"/>
        <w:rPr>
          <w:rFonts w:eastAsia="Times New Roman"/>
          <w:szCs w:val="20"/>
          <w:lang w:eastAsia="cs-CZ"/>
        </w:rPr>
      </w:pPr>
      <w:r w:rsidRPr="004D45CE">
        <w:rPr>
          <w:rFonts w:eastAsia="Times New Roman"/>
          <w:szCs w:val="20"/>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4D45CE" w:rsidRDefault="00454F65">
      <w:pPr>
        <w:jc w:val="both"/>
        <w:rPr>
          <w:rFonts w:eastAsia="Times New Roman"/>
          <w:szCs w:val="20"/>
          <w:lang w:eastAsia="cs-CZ"/>
        </w:rPr>
      </w:pPr>
    </w:p>
    <w:p w14:paraId="13D40C70" w14:textId="77777777" w:rsidR="00454F65" w:rsidRPr="004D45CE" w:rsidRDefault="00000000">
      <w:pPr>
        <w:keepNext/>
        <w:ind w:left="567" w:hanging="567"/>
        <w:jc w:val="center"/>
        <w:outlineLvl w:val="0"/>
        <w:rPr>
          <w:rFonts w:eastAsia="Times New Roman"/>
          <w:b/>
          <w:bCs/>
          <w:kern w:val="3"/>
          <w:szCs w:val="20"/>
          <w:lang w:eastAsia="cs-CZ"/>
        </w:rPr>
      </w:pPr>
      <w:bookmarkStart w:id="57" w:name="_Toc521387058"/>
      <w:r w:rsidRPr="004D45CE">
        <w:rPr>
          <w:rFonts w:eastAsia="Times New Roman"/>
          <w:b/>
          <w:bCs/>
          <w:kern w:val="3"/>
          <w:szCs w:val="20"/>
          <w:lang w:eastAsia="cs-CZ"/>
        </w:rPr>
        <w:t>XII. Kontrola provedení díla</w:t>
      </w:r>
      <w:bookmarkEnd w:id="54"/>
      <w:bookmarkEnd w:id="55"/>
      <w:bookmarkEnd w:id="56"/>
      <w:bookmarkEnd w:id="57"/>
    </w:p>
    <w:p w14:paraId="48EDF23D"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1.</w:t>
      </w:r>
      <w:r w:rsidRPr="004D45CE">
        <w:rPr>
          <w:rFonts w:eastAsia="Times New Roman"/>
          <w:szCs w:val="20"/>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2.</w:t>
      </w:r>
      <w:r w:rsidRPr="004D45CE">
        <w:rPr>
          <w:rFonts w:eastAsia="Times New Roman"/>
          <w:szCs w:val="20"/>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3.</w:t>
      </w:r>
      <w:r w:rsidRPr="004D45CE">
        <w:rPr>
          <w:rFonts w:eastAsia="Times New Roman"/>
          <w:szCs w:val="20"/>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4.</w:t>
      </w:r>
      <w:r w:rsidRPr="004D45CE">
        <w:rPr>
          <w:rFonts w:eastAsia="Times New Roman"/>
          <w:szCs w:val="20"/>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5.</w:t>
      </w:r>
      <w:r w:rsidRPr="004D45CE">
        <w:rPr>
          <w:rFonts w:eastAsia="Times New Roman"/>
          <w:szCs w:val="20"/>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Pr="004D45CE" w:rsidRDefault="00454F65">
      <w:pPr>
        <w:ind w:left="567" w:hanging="567"/>
        <w:jc w:val="both"/>
        <w:rPr>
          <w:rFonts w:eastAsia="Times New Roman"/>
          <w:szCs w:val="20"/>
          <w:lang w:eastAsia="cs-CZ"/>
        </w:rPr>
      </w:pPr>
    </w:p>
    <w:p w14:paraId="2402CA4E" w14:textId="77777777" w:rsidR="00454F65" w:rsidRPr="004D45CE" w:rsidRDefault="00000000">
      <w:pPr>
        <w:keepNext/>
        <w:ind w:left="567" w:hanging="567"/>
        <w:jc w:val="center"/>
        <w:outlineLvl w:val="0"/>
        <w:rPr>
          <w:szCs w:val="20"/>
        </w:rPr>
      </w:pPr>
      <w:bookmarkStart w:id="58" w:name="_Toc520713860"/>
      <w:bookmarkStart w:id="59" w:name="_Toc520713997"/>
      <w:bookmarkStart w:id="60" w:name="_Toc521387059"/>
      <w:r w:rsidRPr="004D45CE">
        <w:rPr>
          <w:rFonts w:eastAsia="Times New Roman"/>
          <w:bCs/>
          <w:kern w:val="3"/>
          <w:szCs w:val="20"/>
          <w:lang w:eastAsia="cs-CZ"/>
        </w:rPr>
        <w:t xml:space="preserve"> </w:t>
      </w:r>
      <w:r w:rsidRPr="004D45CE">
        <w:rPr>
          <w:rFonts w:eastAsia="Times New Roman"/>
          <w:b/>
          <w:bCs/>
          <w:kern w:val="3"/>
          <w:szCs w:val="20"/>
          <w:lang w:eastAsia="cs-CZ"/>
        </w:rPr>
        <w:t>XIII. Předání a převzetí díla</w:t>
      </w:r>
      <w:bookmarkEnd w:id="58"/>
      <w:bookmarkEnd w:id="59"/>
      <w:bookmarkEnd w:id="60"/>
    </w:p>
    <w:p w14:paraId="1A17C79D" w14:textId="77777777" w:rsidR="00454F65" w:rsidRPr="004D45CE" w:rsidRDefault="00000000">
      <w:pPr>
        <w:numPr>
          <w:ilvl w:val="0"/>
          <w:numId w:val="13"/>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je povinen na výzvu zhotovitele řádně dokončené dílo převzít. Řádným dokončením díla se rozumí: </w:t>
      </w:r>
    </w:p>
    <w:p w14:paraId="5C535A9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provedení kompletního díla bez vad a nedodělků – ověřuje se prohlídkou na místě provedení díla včetně prověření funkčnosti díla,</w:t>
      </w:r>
    </w:p>
    <w:p w14:paraId="04C61D88"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předání kompletní požadované dokumentace ověřuje se kontrolou rozsahu a obsahu předávané dokumentace. </w:t>
      </w:r>
    </w:p>
    <w:p w14:paraId="3F67AE5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Předáním a převzetím díla přechází na objednatele nebezpečí škody na díle, jež do této doby nesl zhotovitel. </w:t>
      </w:r>
    </w:p>
    <w:p w14:paraId="07991C5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 přejímacímu řízení je zhotovitel povinen předložit:</w:t>
      </w:r>
    </w:p>
    <w:p w14:paraId="1566CDA0" w14:textId="6B8E7D88"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projekt skutečného provedení předávaného díla ve 2 vyhotoveních</w:t>
      </w:r>
      <w:r w:rsidR="00421A09" w:rsidRPr="004D45CE">
        <w:rPr>
          <w:rFonts w:eastAsia="Times New Roman"/>
          <w:szCs w:val="20"/>
          <w:lang w:eastAsia="cs-CZ"/>
        </w:rPr>
        <w:t>,</w:t>
      </w:r>
    </w:p>
    <w:p w14:paraId="23EB376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zápisy a osvědčení o provedených zkouškách použitých materiálů a veškerých zkouškách předepsaných projektovou dokumentací, příslušnými předpisy, normami, případně touto smlouvou,</w:t>
      </w:r>
    </w:p>
    <w:p w14:paraId="11B896A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zkušební protokoly o zkouškách prováděných zhotovitelem a jeho partnery,</w:t>
      </w:r>
    </w:p>
    <w:p w14:paraId="7178354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zápisy o prověření prací a dodávek zakrytých v průběhu provedení díla,</w:t>
      </w:r>
    </w:p>
    <w:p w14:paraId="2BA17A0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deník změn oproti schválené projektové dokumentaci,</w:t>
      </w:r>
    </w:p>
    <w:p w14:paraId="6CD33B1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stavební deníky,</w:t>
      </w:r>
    </w:p>
    <w:p w14:paraId="7E8E549D"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doklady vydané v souladu se zákonem č. 22/1997 Sb., o technických požadavcích na výrobky, ve znění pozdějších předpisů.</w:t>
      </w:r>
    </w:p>
    <w:p w14:paraId="3551100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předávané dílo nepřevzít, pokud:</w:t>
      </w:r>
    </w:p>
    <w:p w14:paraId="2CE2C1A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zhotovitel nepředá dokumentaci stanovenou v odstavci 5. nebo některý doklad, jež má být její součástí.</w:t>
      </w:r>
    </w:p>
    <w:p w14:paraId="2CA6455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 předání a převzetí předávaného díla se pořídí protokol o předání a převzetí díla (dále jen „protokol“), který musí obsahovat alespoň:</w:t>
      </w:r>
    </w:p>
    <w:p w14:paraId="531215E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popis předávaného díla,</w:t>
      </w:r>
    </w:p>
    <w:p w14:paraId="77DECB2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zhodnocení kvality předávaného díla,</w:t>
      </w:r>
    </w:p>
    <w:p w14:paraId="3923A22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soupis vad a nedodělků, pokud je předávané dílo vykazuje,</w:t>
      </w:r>
    </w:p>
    <w:p w14:paraId="270FB09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způsob odstranění případných vad a nedodělků,</w:t>
      </w:r>
    </w:p>
    <w:p w14:paraId="1FF7751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lhůta k odstranění případných vad a nedodělků,</w:t>
      </w:r>
    </w:p>
    <w:p w14:paraId="7352D49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výsledek přejímacího řízení,</w:t>
      </w:r>
    </w:p>
    <w:p w14:paraId="4BB235F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podpisy zástupců obou smluvních stran, kteří předání a převzetí díla provedli. </w:t>
      </w:r>
    </w:p>
    <w:p w14:paraId="0ECC21E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 vyhotovení protokolu je povinen zhotovitel, kopie protokolu musí být zaslána všem zúčastněným zástupcům obou smluvních stran.</w:t>
      </w:r>
    </w:p>
    <w:p w14:paraId="483DCCC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w:t>
      </w:r>
      <w:r w:rsidRPr="004D45CE">
        <w:rPr>
          <w:rFonts w:eastAsia="Times New Roman"/>
          <w:szCs w:val="20"/>
          <w:lang w:eastAsia="cs-CZ"/>
        </w:rPr>
        <w:lastRenderedPageBreak/>
        <w:t xml:space="preserve">převzal; protokol musí být podepsán zástupci obou smluvních stran, kteří opakované přejímací řízení provedli a připojí se k předchozímu protokolu. </w:t>
      </w:r>
    </w:p>
    <w:p w14:paraId="05E6903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oprávněně nepřevzal předávané dílo ani v opakovaném přejímacím řízení, opakuje se příští přejímací řízení v plném rozsahu.</w:t>
      </w:r>
    </w:p>
    <w:p w14:paraId="793678B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Pr="004D45CE" w:rsidRDefault="00454F65">
      <w:pPr>
        <w:ind w:left="567"/>
        <w:jc w:val="both"/>
        <w:rPr>
          <w:rFonts w:eastAsia="Times New Roman"/>
          <w:szCs w:val="20"/>
          <w:lang w:eastAsia="cs-CZ"/>
        </w:rPr>
      </w:pPr>
    </w:p>
    <w:p w14:paraId="69F731B9" w14:textId="77777777" w:rsidR="00454F65" w:rsidRPr="004D45CE" w:rsidRDefault="00000000">
      <w:pPr>
        <w:keepNext/>
        <w:ind w:left="567" w:hanging="567"/>
        <w:jc w:val="center"/>
        <w:outlineLvl w:val="0"/>
        <w:rPr>
          <w:rFonts w:eastAsia="Times New Roman"/>
          <w:b/>
          <w:bCs/>
          <w:kern w:val="3"/>
          <w:szCs w:val="20"/>
          <w:lang w:eastAsia="cs-CZ"/>
        </w:rPr>
      </w:pPr>
      <w:bookmarkStart w:id="61" w:name="_Ref520712490"/>
      <w:bookmarkStart w:id="62" w:name="_Toc520713861"/>
      <w:bookmarkStart w:id="63" w:name="_Toc520713998"/>
      <w:bookmarkStart w:id="64" w:name="_Toc521387060"/>
      <w:r w:rsidRPr="004D45CE">
        <w:rPr>
          <w:rFonts w:eastAsia="Times New Roman"/>
          <w:b/>
          <w:bCs/>
          <w:kern w:val="3"/>
          <w:szCs w:val="20"/>
          <w:lang w:eastAsia="cs-CZ"/>
        </w:rPr>
        <w:t xml:space="preserve">XIV. Smluvní </w:t>
      </w:r>
      <w:bookmarkEnd w:id="61"/>
      <w:bookmarkEnd w:id="62"/>
      <w:bookmarkEnd w:id="63"/>
      <w:bookmarkEnd w:id="64"/>
      <w:r w:rsidRPr="004D45CE">
        <w:rPr>
          <w:rFonts w:eastAsia="Times New Roman"/>
          <w:b/>
          <w:bCs/>
          <w:kern w:val="3"/>
          <w:szCs w:val="20"/>
          <w:lang w:eastAsia="cs-CZ"/>
        </w:rPr>
        <w:t>slevy z díla</w:t>
      </w:r>
    </w:p>
    <w:p w14:paraId="4B3B7B8B" w14:textId="77777777" w:rsidR="00454F65" w:rsidRPr="004D45CE" w:rsidRDefault="00000000">
      <w:pPr>
        <w:numPr>
          <w:ilvl w:val="0"/>
          <w:numId w:val="14"/>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požadovat na zhotoviteli slevu z ceny z díla v případě prodlení zhotovitele:</w:t>
      </w:r>
    </w:p>
    <w:p w14:paraId="43FF6E92" w14:textId="77777777" w:rsidR="00454F65" w:rsidRPr="004D45CE" w:rsidRDefault="00000000">
      <w:pPr>
        <w:numPr>
          <w:ilvl w:val="1"/>
          <w:numId w:val="1"/>
        </w:numPr>
        <w:ind w:left="851" w:hanging="284"/>
        <w:jc w:val="both"/>
        <w:rPr>
          <w:rFonts w:eastAsia="Times New Roman"/>
          <w:bCs/>
          <w:iCs/>
          <w:szCs w:val="20"/>
          <w:lang w:eastAsia="cs-CZ"/>
        </w:rPr>
      </w:pPr>
      <w:r w:rsidRPr="004D45CE">
        <w:rPr>
          <w:rFonts w:eastAsia="Times New Roman"/>
          <w:bCs/>
          <w:iCs/>
          <w:szCs w:val="20"/>
          <w:lang w:eastAsia="cs-CZ"/>
        </w:rPr>
        <w:t xml:space="preserve">s termínem dokončení díla </w:t>
      </w:r>
    </w:p>
    <w:p w14:paraId="3941A02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 odstraněním staveniště,</w:t>
      </w:r>
    </w:p>
    <w:p w14:paraId="25AA764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 odstraněním vad a nedodělků oproti lhůtám, jež byly objednatelem stanoveny v protokolu o předání a převzetí díla,</w:t>
      </w:r>
    </w:p>
    <w:p w14:paraId="17874CEB" w14:textId="77777777" w:rsidR="00454F65" w:rsidRPr="004D45CE" w:rsidRDefault="00000000">
      <w:pPr>
        <w:numPr>
          <w:ilvl w:val="0"/>
          <w:numId w:val="1"/>
        </w:numPr>
        <w:tabs>
          <w:tab w:val="left" w:pos="540"/>
        </w:tabs>
        <w:ind w:left="567" w:hanging="567"/>
        <w:jc w:val="both"/>
        <w:rPr>
          <w:rFonts w:eastAsia="Times New Roman"/>
          <w:szCs w:val="20"/>
          <w:lang w:eastAsia="cs-CZ"/>
        </w:rPr>
      </w:pPr>
      <w:bookmarkStart w:id="65" w:name="_Ref521389409"/>
      <w:r w:rsidRPr="004D45CE">
        <w:rPr>
          <w:rFonts w:eastAsia="Times New Roman"/>
          <w:szCs w:val="20"/>
          <w:lang w:eastAsia="cs-CZ"/>
        </w:rPr>
        <w:t xml:space="preserve">Výše smluvní slevy z díla při prodlení zhotovitele podle odstavce 1 písm. a) činí 1 % z ceny díla za každý započatý týden prodlení, podle písm. b) a c) činí 10 000,- Kč </w:t>
      </w:r>
      <w:bookmarkEnd w:id="65"/>
      <w:r w:rsidRPr="004D45CE">
        <w:rPr>
          <w:rFonts w:eastAsia="Times New Roman"/>
          <w:szCs w:val="20"/>
          <w:lang w:eastAsia="cs-CZ"/>
        </w:rPr>
        <w:t xml:space="preserve">za každý započatý týden prodlení. </w:t>
      </w:r>
    </w:p>
    <w:p w14:paraId="3C9E9AC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Vyúčtováním smluvní slevy z ceny díla není dotčeno právo poškozené smluvní strany domáhat se náhrady škody, jež jí prokazatelně vznikla porušením smluvní povinnosti, které se smluvní pokuta týká.</w:t>
      </w:r>
    </w:p>
    <w:p w14:paraId="2BA4A21B" w14:textId="77777777" w:rsidR="00454F65" w:rsidRPr="004D45CE" w:rsidRDefault="00454F65">
      <w:pPr>
        <w:ind w:left="567"/>
        <w:jc w:val="both"/>
        <w:rPr>
          <w:rFonts w:eastAsia="Times New Roman"/>
          <w:szCs w:val="20"/>
          <w:lang w:eastAsia="cs-CZ"/>
        </w:rPr>
      </w:pPr>
    </w:p>
    <w:p w14:paraId="65EBA92B" w14:textId="77777777" w:rsidR="00454F65" w:rsidRPr="004D45CE" w:rsidRDefault="00000000">
      <w:pPr>
        <w:keepNext/>
        <w:ind w:left="567" w:hanging="567"/>
        <w:jc w:val="center"/>
        <w:outlineLvl w:val="0"/>
        <w:rPr>
          <w:rFonts w:eastAsia="Times New Roman"/>
          <w:b/>
          <w:bCs/>
          <w:kern w:val="3"/>
          <w:szCs w:val="20"/>
          <w:lang w:eastAsia="cs-CZ"/>
        </w:rPr>
      </w:pPr>
      <w:bookmarkStart w:id="66" w:name="_Toc520713867"/>
      <w:bookmarkStart w:id="67" w:name="_Toc520714004"/>
      <w:bookmarkStart w:id="68" w:name="_Ref520788160"/>
      <w:bookmarkStart w:id="69" w:name="_Toc521387066"/>
      <w:r w:rsidRPr="004D45CE">
        <w:rPr>
          <w:rFonts w:eastAsia="Times New Roman"/>
          <w:b/>
          <w:bCs/>
          <w:kern w:val="3"/>
          <w:szCs w:val="20"/>
          <w:lang w:eastAsia="cs-CZ"/>
        </w:rPr>
        <w:t>XV. Odstoupení od smlouvy</w:t>
      </w:r>
      <w:bookmarkEnd w:id="66"/>
      <w:bookmarkEnd w:id="67"/>
      <w:bookmarkEnd w:id="68"/>
      <w:bookmarkEnd w:id="69"/>
    </w:p>
    <w:p w14:paraId="1CC5BBC7" w14:textId="77777777" w:rsidR="00454F65" w:rsidRPr="004D45CE" w:rsidRDefault="00000000">
      <w:pPr>
        <w:numPr>
          <w:ilvl w:val="0"/>
          <w:numId w:val="15"/>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písemně odstoupit od smlouvy, pokud zhotovitel:</w:t>
      </w:r>
    </w:p>
    <w:p w14:paraId="68C17D0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odstoupí od smlouvy z důvodů uvedených v odstavci 1, je zhotovitel povinen neprodleně předat objednateli nedokončené dílo a místo provedení díla.</w:t>
      </w:r>
    </w:p>
    <w:p w14:paraId="487C711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690C7B1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je oprávněn písemně odstoupit od smlouvy, pokud je objednatel v prodlení s úhradou splatné části ceny za dílo, po dobu delší než 90 dnů.</w:t>
      </w:r>
    </w:p>
    <w:p w14:paraId="1EDB107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Každá ze smluvních stran je oprávněna písemně odstoupit od smlouvy, pokud: </w:t>
      </w:r>
    </w:p>
    <w:p w14:paraId="5513DA1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na majetek druhé smluvní strany byl prohlášen konkurs nebo povoleno vyrovnání,</w:t>
      </w:r>
    </w:p>
    <w:p w14:paraId="75A32A1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návrh na prohlášení konkursu byl zamítnut pro nedostatek majetku druhé smluvní strany,</w:t>
      </w:r>
    </w:p>
    <w:p w14:paraId="0F922D2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druhá smluvní strana vstoupí do likvidace,</w:t>
      </w:r>
    </w:p>
    <w:p w14:paraId="75DB6D4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V případě odstoupení některé ze smluvních stran od smlouvy, smluvní strany </w:t>
      </w:r>
      <w:proofErr w:type="gramStart"/>
      <w:r w:rsidRPr="004D45CE">
        <w:rPr>
          <w:rFonts w:eastAsia="Times New Roman"/>
          <w:szCs w:val="20"/>
          <w:lang w:eastAsia="cs-CZ"/>
        </w:rPr>
        <w:t>sepíší</w:t>
      </w:r>
      <w:proofErr w:type="gramEnd"/>
      <w:r w:rsidRPr="004D45CE">
        <w:rPr>
          <w:rFonts w:eastAsia="Times New Roman"/>
          <w:szCs w:val="20"/>
          <w:lang w:eastAsia="cs-CZ"/>
        </w:rPr>
        <w:t xml:space="preserve">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72FB31EA" w14:textId="77777777" w:rsidR="00421A09" w:rsidRPr="004D45CE" w:rsidRDefault="00421A09" w:rsidP="00421A09">
      <w:pPr>
        <w:tabs>
          <w:tab w:val="left" w:pos="540"/>
        </w:tabs>
        <w:ind w:left="567"/>
        <w:jc w:val="both"/>
        <w:rPr>
          <w:rFonts w:eastAsia="Times New Roman"/>
          <w:szCs w:val="20"/>
          <w:lang w:eastAsia="cs-CZ"/>
        </w:rPr>
      </w:pPr>
    </w:p>
    <w:p w14:paraId="405FEEEC" w14:textId="77777777" w:rsidR="00454F65" w:rsidRPr="004D45CE" w:rsidRDefault="00000000">
      <w:pPr>
        <w:keepNext/>
        <w:ind w:left="567" w:hanging="567"/>
        <w:jc w:val="center"/>
        <w:outlineLvl w:val="0"/>
        <w:rPr>
          <w:rFonts w:eastAsia="Times New Roman"/>
          <w:b/>
          <w:bCs/>
          <w:kern w:val="3"/>
          <w:szCs w:val="20"/>
          <w:lang w:eastAsia="cs-CZ"/>
        </w:rPr>
      </w:pPr>
      <w:bookmarkStart w:id="70" w:name="_Toc520713870"/>
      <w:bookmarkStart w:id="71" w:name="_Toc520714007"/>
      <w:bookmarkStart w:id="72" w:name="_Toc521387069"/>
      <w:r w:rsidRPr="004D45CE">
        <w:rPr>
          <w:rFonts w:eastAsia="Times New Roman"/>
          <w:b/>
          <w:bCs/>
          <w:kern w:val="3"/>
          <w:szCs w:val="20"/>
          <w:lang w:eastAsia="cs-CZ"/>
        </w:rPr>
        <w:t>XVI. Účinnost smlouvy</w:t>
      </w:r>
      <w:bookmarkEnd w:id="70"/>
      <w:bookmarkEnd w:id="71"/>
      <w:bookmarkEnd w:id="72"/>
    </w:p>
    <w:p w14:paraId="3B5D9B11" w14:textId="77777777" w:rsidR="00454F65" w:rsidRPr="004D45CE" w:rsidRDefault="00000000">
      <w:pPr>
        <w:numPr>
          <w:ilvl w:val="0"/>
          <w:numId w:val="16"/>
        </w:numPr>
        <w:tabs>
          <w:tab w:val="left" w:pos="540"/>
        </w:tabs>
        <w:ind w:left="567" w:hanging="567"/>
        <w:jc w:val="both"/>
        <w:rPr>
          <w:rFonts w:eastAsia="Times New Roman"/>
          <w:szCs w:val="20"/>
          <w:lang w:eastAsia="cs-CZ"/>
        </w:rPr>
      </w:pPr>
      <w:r w:rsidRPr="004D45CE">
        <w:rPr>
          <w:rFonts w:eastAsia="Times New Roman"/>
          <w:szCs w:val="20"/>
          <w:lang w:eastAsia="cs-CZ"/>
        </w:rPr>
        <w:t>Smlouva nabývá platnosti a účinnosti dnem podpisu smluvní stranou, která ji podepíše jako druhá.</w:t>
      </w:r>
    </w:p>
    <w:p w14:paraId="1112B205" w14:textId="77777777" w:rsidR="00454F65" w:rsidRPr="004D45CE" w:rsidRDefault="00454F65">
      <w:pPr>
        <w:ind w:left="567"/>
        <w:jc w:val="both"/>
        <w:rPr>
          <w:rFonts w:eastAsia="Times New Roman"/>
          <w:szCs w:val="20"/>
          <w:lang w:eastAsia="cs-CZ"/>
        </w:rPr>
      </w:pPr>
    </w:p>
    <w:p w14:paraId="1544314D" w14:textId="77777777" w:rsidR="00454F65" w:rsidRPr="004D45CE" w:rsidRDefault="00000000">
      <w:pPr>
        <w:ind w:left="567" w:hanging="567"/>
        <w:jc w:val="center"/>
        <w:rPr>
          <w:rFonts w:eastAsia="Times New Roman"/>
          <w:b/>
          <w:szCs w:val="20"/>
          <w:lang w:eastAsia="cs-CZ"/>
        </w:rPr>
      </w:pPr>
      <w:r w:rsidRPr="004D45CE">
        <w:rPr>
          <w:rFonts w:eastAsia="Times New Roman"/>
          <w:b/>
          <w:szCs w:val="20"/>
          <w:lang w:eastAsia="cs-CZ"/>
        </w:rPr>
        <w:t>XVII. Postoupení smlouvy</w:t>
      </w:r>
    </w:p>
    <w:p w14:paraId="74241563"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Zhotovitel není oprávněn postoupit práva, povinnosti a závazky z této smlouvy třetí osobě nebo jiným osobám bez předchozího p</w:t>
      </w:r>
      <w:bookmarkStart w:id="73" w:name="_Toc520713871"/>
      <w:bookmarkStart w:id="74" w:name="_Toc520714008"/>
      <w:bookmarkStart w:id="75" w:name="_Toc521387072"/>
      <w:r w:rsidRPr="004D45CE">
        <w:rPr>
          <w:rFonts w:eastAsia="Times New Roman"/>
          <w:szCs w:val="20"/>
          <w:lang w:eastAsia="cs-CZ"/>
        </w:rPr>
        <w:t xml:space="preserve">ísemného souhlasu objednatele. </w:t>
      </w:r>
    </w:p>
    <w:p w14:paraId="27555C92"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 xml:space="preserve">Objednatel je oprávněn postoupit práva, povinnosti a závazky z této smlouvy třetí osobě. </w:t>
      </w:r>
    </w:p>
    <w:p w14:paraId="10CD0C35" w14:textId="77777777" w:rsidR="00454F65" w:rsidRPr="004D45CE" w:rsidRDefault="00454F65" w:rsidP="00421A09">
      <w:pPr>
        <w:jc w:val="both"/>
        <w:rPr>
          <w:rFonts w:eastAsia="Times New Roman"/>
          <w:szCs w:val="20"/>
          <w:lang w:eastAsia="cs-CZ"/>
        </w:rPr>
      </w:pPr>
    </w:p>
    <w:p w14:paraId="50166E5C" w14:textId="4960FCC4" w:rsidR="00421A09" w:rsidRPr="004D45CE" w:rsidRDefault="00421A09" w:rsidP="00421A09">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XVIII. Ostatní ujednání</w:t>
      </w:r>
    </w:p>
    <w:p w14:paraId="43A97CF6" w14:textId="02A9B534" w:rsidR="003C7334" w:rsidRPr="004D45CE"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Zadavatel předpokládá spolufinancování této veřejné zakázky dotací Evropské unie v souladu s podmínkami </w:t>
      </w:r>
      <w:r w:rsidRPr="003C7334">
        <w:rPr>
          <w:rFonts w:eastAsia="Times New Roman"/>
          <w:b/>
          <w:bCs/>
          <w:szCs w:val="20"/>
          <w:lang w:eastAsia="cs-CZ"/>
        </w:rPr>
        <w:t xml:space="preserve">71. výzvy </w:t>
      </w:r>
      <w:proofErr w:type="gramStart"/>
      <w:r w:rsidRPr="003C7334">
        <w:rPr>
          <w:rFonts w:eastAsia="Times New Roman"/>
          <w:b/>
          <w:bCs/>
          <w:szCs w:val="20"/>
          <w:lang w:eastAsia="cs-CZ"/>
        </w:rPr>
        <w:t>IROP - Podpora</w:t>
      </w:r>
      <w:proofErr w:type="gramEnd"/>
      <w:r w:rsidRPr="003C7334">
        <w:rPr>
          <w:rFonts w:eastAsia="Times New Roman"/>
          <w:b/>
          <w:bCs/>
          <w:szCs w:val="20"/>
          <w:lang w:eastAsia="cs-CZ"/>
        </w:rPr>
        <w:t xml:space="preserve"> rozvoje a dostupnosti paliativní péče - SC 4.3 (MRR).</w:t>
      </w:r>
      <w:r w:rsidRPr="003C7334">
        <w:rPr>
          <w:rFonts w:eastAsia="Times New Roman"/>
          <w:szCs w:val="20"/>
          <w:lang w:eastAsia="cs-CZ"/>
        </w:rPr>
        <w:t xml:space="preserve"> </w:t>
      </w:r>
    </w:p>
    <w:p w14:paraId="4F930877" w14:textId="0CFF92A5" w:rsidR="003C7334" w:rsidRPr="003C7334" w:rsidRDefault="003C7334" w:rsidP="003C7334">
      <w:pPr>
        <w:suppressAutoHyphens w:val="0"/>
        <w:autoSpaceDN/>
        <w:ind w:left="1134" w:hanging="567"/>
        <w:jc w:val="both"/>
        <w:rPr>
          <w:rFonts w:eastAsia="Times New Roman"/>
          <w:b/>
          <w:bCs/>
          <w:szCs w:val="20"/>
          <w:lang w:eastAsia="cs-CZ"/>
        </w:rPr>
      </w:pPr>
      <w:r w:rsidRPr="003C7334">
        <w:rPr>
          <w:rFonts w:eastAsia="Times New Roman"/>
          <w:b/>
          <w:bCs/>
          <w:szCs w:val="20"/>
          <w:lang w:eastAsia="cs-CZ"/>
        </w:rPr>
        <w:t>Identifikace projektu:</w:t>
      </w:r>
    </w:p>
    <w:p w14:paraId="56B891C0" w14:textId="77777777" w:rsidR="003C7334" w:rsidRPr="003C7334" w:rsidRDefault="003C7334" w:rsidP="003C7334">
      <w:pPr>
        <w:suppressAutoHyphens w:val="0"/>
        <w:autoSpaceDN/>
        <w:ind w:left="1134" w:hanging="567"/>
        <w:jc w:val="both"/>
        <w:rPr>
          <w:rFonts w:eastAsia="Times New Roman"/>
          <w:szCs w:val="20"/>
          <w:lang w:eastAsia="cs-CZ"/>
        </w:rPr>
      </w:pPr>
      <w:r w:rsidRPr="003C7334">
        <w:rPr>
          <w:rFonts w:eastAsia="Times New Roman"/>
          <w:szCs w:val="20"/>
          <w:lang w:eastAsia="cs-CZ"/>
        </w:rPr>
        <w:t>Registrační číslo projektu: CZ.06.04.03/00/23_071/0002840</w:t>
      </w:r>
    </w:p>
    <w:p w14:paraId="01BC4866" w14:textId="77777777" w:rsidR="003C7334" w:rsidRPr="003C7334" w:rsidRDefault="003C7334" w:rsidP="003C7334">
      <w:pPr>
        <w:suppressAutoHyphens w:val="0"/>
        <w:autoSpaceDN/>
        <w:ind w:left="1134" w:hanging="567"/>
        <w:jc w:val="both"/>
        <w:rPr>
          <w:rFonts w:eastAsia="Times New Roman"/>
          <w:szCs w:val="20"/>
          <w:lang w:eastAsia="cs-CZ"/>
        </w:rPr>
      </w:pPr>
      <w:r w:rsidRPr="003C7334">
        <w:rPr>
          <w:rFonts w:eastAsia="Times New Roman"/>
          <w:szCs w:val="20"/>
          <w:lang w:eastAsia="cs-CZ"/>
        </w:rPr>
        <w:t>Název projektu: Modernizace a dovybavení lůžkové hospicové péče Hospice sv. Zdislavy, o.p.s.</w:t>
      </w:r>
    </w:p>
    <w:p w14:paraId="2F3215C5" w14:textId="77777777" w:rsidR="003C7334" w:rsidRPr="003C7334" w:rsidRDefault="003C7334" w:rsidP="003C7334">
      <w:pPr>
        <w:suppressAutoHyphens w:val="0"/>
        <w:autoSpaceDN/>
        <w:ind w:left="1134" w:hanging="567"/>
        <w:jc w:val="both"/>
        <w:rPr>
          <w:rFonts w:eastAsia="Times New Roman"/>
          <w:szCs w:val="20"/>
          <w:lang w:eastAsia="cs-CZ"/>
        </w:rPr>
      </w:pPr>
      <w:r w:rsidRPr="003C7334">
        <w:rPr>
          <w:rFonts w:eastAsia="Times New Roman"/>
          <w:szCs w:val="20"/>
          <w:lang w:eastAsia="cs-CZ"/>
        </w:rPr>
        <w:t>Název programu: Integrovaný regionální operační program (dále též „IROP“)</w:t>
      </w:r>
    </w:p>
    <w:p w14:paraId="2F7A008F" w14:textId="080E46E1" w:rsidR="003C7334" w:rsidRPr="003C7334" w:rsidRDefault="003C7334" w:rsidP="003C7334">
      <w:pPr>
        <w:suppressAutoHyphens w:val="0"/>
        <w:autoSpaceDN/>
        <w:ind w:left="1134" w:hanging="567"/>
        <w:jc w:val="both"/>
        <w:rPr>
          <w:rFonts w:eastAsia="Times New Roman"/>
          <w:szCs w:val="20"/>
          <w:lang w:eastAsia="cs-CZ"/>
        </w:rPr>
      </w:pPr>
      <w:r w:rsidRPr="003C7334">
        <w:rPr>
          <w:rFonts w:eastAsia="Times New Roman"/>
          <w:szCs w:val="20"/>
          <w:lang w:eastAsia="cs-CZ"/>
        </w:rPr>
        <w:t xml:space="preserve">Číslo a název výzvy: 71. výzva </w:t>
      </w:r>
      <w:proofErr w:type="gramStart"/>
      <w:r w:rsidRPr="003C7334">
        <w:rPr>
          <w:rFonts w:eastAsia="Times New Roman"/>
          <w:szCs w:val="20"/>
          <w:lang w:eastAsia="cs-CZ"/>
        </w:rPr>
        <w:t>IROP - Podpora</w:t>
      </w:r>
      <w:proofErr w:type="gramEnd"/>
      <w:r w:rsidRPr="003C7334">
        <w:rPr>
          <w:rFonts w:eastAsia="Times New Roman"/>
          <w:szCs w:val="20"/>
          <w:lang w:eastAsia="cs-CZ"/>
        </w:rPr>
        <w:t xml:space="preserve"> rozvoje a dostupnosti paliativní péče - SC 4.3 </w:t>
      </w:r>
    </w:p>
    <w:p w14:paraId="76743E32" w14:textId="730857B1"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Vzhledem k záměru Zadavatele spolufinancování díla (viz výše) je dodavatel v případě poskytnuté dotace povinen dodržet a postupovat dle zákona č. 320/2001 Sb., o finanční kontrole ve veřejné </w:t>
      </w:r>
      <w:r w:rsidRPr="003C7334">
        <w:rPr>
          <w:rFonts w:eastAsia="Times New Roman"/>
          <w:szCs w:val="20"/>
          <w:lang w:eastAsia="cs-CZ"/>
        </w:rPr>
        <w:lastRenderedPageBreak/>
        <w:t>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6482F29B" w14:textId="5B000CFE"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 Pokud budou v průběhu prací vydány poskytovatelem dotace aktualizovaná pravidla, bude se dodavatel řídit těmito aktualizovanými dokumenty. </w:t>
      </w:r>
    </w:p>
    <w:p w14:paraId="0EA21AA0" w14:textId="3FC81E79"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7BE41854" w14:textId="448B29F2"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Dodavatel bude dle pokynů a v součinnosti se zadavatelem postupovat tak, aby zadavatel mohl bez potíží a překážek plnit uvedené podmínky a požadavky vyplývající pro něj jako příjemce dotace.</w:t>
      </w:r>
    </w:p>
    <w:p w14:paraId="78865529" w14:textId="1AD43DE5"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Dodavatel je v rámci plnění předmětu kupní smlouvy povinen všechny písemné zprávy, písemné výstupy a prezentace opatřit vizuální identitou projektů dle Pravidel pro provádění informačních a propagačních </w:t>
      </w:r>
      <w:proofErr w:type="gramStart"/>
      <w:r w:rsidRPr="003C7334">
        <w:rPr>
          <w:rFonts w:eastAsia="Times New Roman"/>
          <w:szCs w:val="20"/>
          <w:lang w:eastAsia="cs-CZ"/>
        </w:rPr>
        <w:t>opatření - Pravidel</w:t>
      </w:r>
      <w:proofErr w:type="gramEnd"/>
      <w:r w:rsidRPr="003C7334">
        <w:rPr>
          <w:rFonts w:eastAsia="Times New Roman"/>
          <w:szCs w:val="20"/>
          <w:lang w:eastAsia="cs-CZ"/>
        </w:rPr>
        <w:t xml:space="preserve"> publicity IROP. Prodávající je povinen zajistit, aby každý originální účetní doklad obsahoval informaci, že se jedná o projekt IROP a byl na něm výrazně a průkazně vyznačen název a identifikační číslo projektu dle vydaného rozhodnutí o poskytnutí dotace. Více viz www: https://irop.mmr.cz/cs/irop-2021-2027/logo-manual</w:t>
      </w:r>
    </w:p>
    <w:p w14:paraId="48404464" w14:textId="77777777" w:rsidR="003C7334" w:rsidRPr="004D45CE" w:rsidRDefault="003C7334" w:rsidP="003C7334">
      <w:pPr>
        <w:numPr>
          <w:ilvl w:val="0"/>
          <w:numId w:val="20"/>
        </w:numPr>
        <w:suppressAutoHyphens w:val="0"/>
        <w:autoSpaceDN/>
        <w:ind w:left="567" w:hanging="567"/>
        <w:jc w:val="both"/>
        <w:rPr>
          <w:rFonts w:eastAsia="Times New Roman"/>
          <w:szCs w:val="20"/>
          <w:lang w:eastAsia="cs-CZ"/>
        </w:rPr>
      </w:pPr>
      <w:r w:rsidRPr="004D45CE">
        <w:rPr>
          <w:rFonts w:eastAsia="Times New Roman"/>
          <w:szCs w:val="20"/>
          <w:lang w:eastAsia="cs-CZ"/>
        </w:rPr>
        <w:t xml:space="preserve">Dodavatel je povinen zabezpečit, aby při plnění předmětu veřejné zakázky mohly být uplatněny a dodrženy zásady "významně nepoškozovat" v oblasti životního prostředí (princip DNSH z anglického názvu „Do No </w:t>
      </w:r>
      <w:proofErr w:type="spellStart"/>
      <w:r w:rsidRPr="004D45CE">
        <w:rPr>
          <w:rFonts w:eastAsia="Times New Roman"/>
          <w:szCs w:val="20"/>
          <w:lang w:eastAsia="cs-CZ"/>
        </w:rPr>
        <w:t>Significant</w:t>
      </w:r>
      <w:proofErr w:type="spellEnd"/>
      <w:r w:rsidRPr="004D45CE">
        <w:rPr>
          <w:rFonts w:eastAsia="Times New Roman"/>
          <w:szCs w:val="20"/>
          <w:lang w:eastAsia="cs-CZ"/>
        </w:rPr>
        <w:t xml:space="preserve"> </w:t>
      </w:r>
      <w:proofErr w:type="spellStart"/>
      <w:r w:rsidRPr="004D45CE">
        <w:rPr>
          <w:rFonts w:eastAsia="Times New Roman"/>
          <w:szCs w:val="20"/>
          <w:lang w:eastAsia="cs-CZ"/>
        </w:rPr>
        <w:t>Harm</w:t>
      </w:r>
      <w:proofErr w:type="spellEnd"/>
      <w:r w:rsidRPr="004D45CE">
        <w:rPr>
          <w:rFonts w:eastAsia="Times New Roman"/>
          <w:szCs w:val="20"/>
          <w:lang w:eastAsia="cs-CZ"/>
        </w:rPr>
        <w:t>“).</w:t>
      </w:r>
    </w:p>
    <w:p w14:paraId="0882109F" w14:textId="57CF56C2" w:rsidR="00421A09" w:rsidRPr="004D45CE" w:rsidRDefault="00421A09" w:rsidP="003C7334">
      <w:pPr>
        <w:numPr>
          <w:ilvl w:val="0"/>
          <w:numId w:val="20"/>
        </w:numPr>
        <w:suppressAutoHyphens w:val="0"/>
        <w:autoSpaceDN/>
        <w:ind w:left="567" w:hanging="567"/>
        <w:jc w:val="both"/>
        <w:rPr>
          <w:rFonts w:eastAsia="Times New Roman"/>
          <w:szCs w:val="20"/>
          <w:lang w:eastAsia="cs-CZ"/>
        </w:rPr>
      </w:pPr>
      <w:r w:rsidRPr="004D45CE">
        <w:rPr>
          <w:rFonts w:eastAsia="Times New Roman"/>
          <w:szCs w:val="20"/>
          <w:lang w:eastAsia="cs-CZ"/>
        </w:rPr>
        <w:t>Dodavatel je povinen označit každou fakturu číslem projektu.</w:t>
      </w:r>
    </w:p>
    <w:p w14:paraId="69588190" w14:textId="77777777" w:rsidR="00421A09" w:rsidRPr="004D45CE" w:rsidRDefault="00421A09" w:rsidP="00421A09">
      <w:pPr>
        <w:ind w:left="567" w:hanging="567"/>
        <w:jc w:val="both"/>
        <w:rPr>
          <w:rFonts w:eastAsia="Times New Roman"/>
          <w:szCs w:val="20"/>
          <w:lang w:eastAsia="cs-CZ"/>
        </w:rPr>
      </w:pPr>
    </w:p>
    <w:p w14:paraId="255A0574"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XVIII. Závěrečná ustanovení</w:t>
      </w:r>
      <w:bookmarkEnd w:id="73"/>
      <w:bookmarkEnd w:id="74"/>
      <w:bookmarkEnd w:id="75"/>
    </w:p>
    <w:p w14:paraId="098FEF76"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se řídí právním řádem České republiky. Vztahy mezi stranami se řídí obchodním zákoníkem, pokud smlouva nestanoví jinak.</w:t>
      </w:r>
    </w:p>
    <w:p w14:paraId="71E23DC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w:t>
      </w:r>
      <w:proofErr w:type="gramStart"/>
      <w:r w:rsidRPr="004D45CE">
        <w:rPr>
          <w:rFonts w:eastAsia="Times New Roman"/>
          <w:szCs w:val="20"/>
          <w:lang w:eastAsia="cs-CZ"/>
        </w:rPr>
        <w:t>jakoby</w:t>
      </w:r>
      <w:proofErr w:type="gramEnd"/>
      <w:r w:rsidRPr="004D45CE">
        <w:rPr>
          <w:rFonts w:eastAsia="Times New Roman"/>
          <w:szCs w:val="20"/>
          <w:lang w:eastAsia="cs-CZ"/>
        </w:rPr>
        <w:t xml:space="preserve"> kolizní ustanovení nikdy neobsahovala a vztah smluvních stran se bude v této záležitosti </w:t>
      </w:r>
      <w:r w:rsidRPr="004D45CE">
        <w:rPr>
          <w:rFonts w:eastAsia="Times New Roman"/>
          <w:szCs w:val="20"/>
          <w:lang w:eastAsia="cs-CZ"/>
        </w:rPr>
        <w:lastRenderedPageBreak/>
        <w:t>řídit obecně závaznými právními předpisy, pokud se smluvní strany nedohodnou na znění nového ustanovení, jež by nahradilo kolizní ustanovení.</w:t>
      </w:r>
    </w:p>
    <w:p w14:paraId="557F4D1A"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4D45CE" w:rsidRDefault="00000000" w:rsidP="00FF14A8">
      <w:pPr>
        <w:numPr>
          <w:ilvl w:val="0"/>
          <w:numId w:val="17"/>
        </w:numPr>
        <w:ind w:left="567" w:hanging="567"/>
        <w:jc w:val="both"/>
        <w:rPr>
          <w:rFonts w:eastAsia="Times New Roman"/>
          <w:szCs w:val="20"/>
          <w:lang w:eastAsia="cs-CZ"/>
        </w:rPr>
      </w:pPr>
      <w:r w:rsidRPr="004D45CE">
        <w:rPr>
          <w:rFonts w:eastAsia="Times New Roman"/>
          <w:szCs w:val="20"/>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4D45CE" w:rsidRDefault="00FF14A8" w:rsidP="002E0437">
      <w:pPr>
        <w:pStyle w:val="Odstavecseseznamem"/>
        <w:numPr>
          <w:ilvl w:val="0"/>
          <w:numId w:val="17"/>
        </w:numPr>
        <w:ind w:left="567" w:hanging="567"/>
        <w:contextualSpacing w:val="0"/>
        <w:jc w:val="both"/>
        <w:rPr>
          <w:rFonts w:eastAsia="Times New Roman"/>
          <w:szCs w:val="20"/>
          <w:lang w:eastAsia="cs-CZ"/>
        </w:rPr>
      </w:pPr>
      <w:r w:rsidRPr="004D45CE">
        <w:rPr>
          <w:rFonts w:eastAsia="Times New Roman"/>
          <w:szCs w:val="20"/>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4D45CE">
        <w:rPr>
          <w:rFonts w:eastAsia="Times New Roman"/>
          <w:szCs w:val="20"/>
          <w:lang w:eastAsia="cs-CZ"/>
        </w:rPr>
        <w:t xml:space="preserve">Ministerstva průmyslu a obchodu, </w:t>
      </w:r>
      <w:r w:rsidRPr="004D45CE">
        <w:rPr>
          <w:rFonts w:eastAsia="Times New Roman"/>
          <w:szCs w:val="20"/>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4D45CE" w:rsidRDefault="00FF14A8" w:rsidP="002E0437">
      <w:pPr>
        <w:pStyle w:val="Odstavecseseznamem"/>
        <w:numPr>
          <w:ilvl w:val="0"/>
          <w:numId w:val="17"/>
        </w:numPr>
        <w:suppressAutoHyphens w:val="0"/>
        <w:autoSpaceDN/>
        <w:ind w:left="567" w:hanging="567"/>
        <w:contextualSpacing w:val="0"/>
        <w:jc w:val="both"/>
        <w:rPr>
          <w:szCs w:val="20"/>
        </w:rPr>
      </w:pPr>
      <w:r w:rsidRPr="004D45CE">
        <w:rPr>
          <w:szCs w:val="20"/>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4D45CE" w:rsidRDefault="00FF14A8" w:rsidP="002E0437">
      <w:pPr>
        <w:pStyle w:val="Zkladntext"/>
        <w:numPr>
          <w:ilvl w:val="0"/>
          <w:numId w:val="17"/>
        </w:numPr>
        <w:suppressAutoHyphens w:val="0"/>
        <w:autoSpaceDN/>
        <w:spacing w:before="0" w:line="240" w:lineRule="auto"/>
        <w:ind w:left="567" w:hanging="567"/>
        <w:rPr>
          <w:rFonts w:ascii="Tahoma" w:hAnsi="Tahoma" w:cs="Tahoma"/>
          <w:sz w:val="20"/>
          <w:szCs w:val="20"/>
        </w:rPr>
      </w:pPr>
      <w:r w:rsidRPr="004D45CE">
        <w:rPr>
          <w:rFonts w:ascii="Tahoma" w:hAnsi="Tahoma" w:cs="Tahoma"/>
          <w:sz w:val="20"/>
          <w:szCs w:val="20"/>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4D45CE" w:rsidRDefault="00000000" w:rsidP="00FF14A8">
      <w:pPr>
        <w:numPr>
          <w:ilvl w:val="0"/>
          <w:numId w:val="17"/>
        </w:numPr>
        <w:ind w:left="567" w:hanging="567"/>
        <w:jc w:val="both"/>
        <w:rPr>
          <w:rFonts w:eastAsia="Times New Roman"/>
          <w:szCs w:val="20"/>
          <w:lang w:eastAsia="cs-CZ"/>
        </w:rPr>
      </w:pPr>
      <w:r w:rsidRPr="004D45CE">
        <w:rPr>
          <w:rFonts w:eastAsia="Times New Roman"/>
          <w:szCs w:val="20"/>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Smlouva bude zveřejněna v souladu s příslušnými právními předpisy. </w:t>
      </w:r>
    </w:p>
    <w:p w14:paraId="67434EA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je vyhotovena a podepsána smluvními stranami v elektronické formě.</w:t>
      </w:r>
    </w:p>
    <w:p w14:paraId="3ECAB3EF" w14:textId="77777777" w:rsidR="00454F65" w:rsidRPr="004D45CE" w:rsidRDefault="00000000">
      <w:pPr>
        <w:jc w:val="both"/>
        <w:rPr>
          <w:rFonts w:eastAsia="Times New Roman"/>
          <w:szCs w:val="20"/>
          <w:u w:val="single"/>
          <w:lang w:eastAsia="cs-CZ"/>
        </w:rPr>
      </w:pPr>
      <w:r w:rsidRPr="004D45CE">
        <w:rPr>
          <w:rFonts w:eastAsia="Times New Roman"/>
          <w:szCs w:val="20"/>
          <w:u w:val="single"/>
          <w:lang w:eastAsia="cs-CZ"/>
        </w:rPr>
        <w:lastRenderedPageBreak/>
        <w:t>Nedílnou součástí této smlouvy je:</w:t>
      </w:r>
    </w:p>
    <w:p w14:paraId="0165B39E" w14:textId="77777777" w:rsidR="00454F65" w:rsidRPr="004D45CE" w:rsidRDefault="00000000">
      <w:pPr>
        <w:pStyle w:val="Odstavecseseznamem"/>
        <w:numPr>
          <w:ilvl w:val="0"/>
          <w:numId w:val="18"/>
        </w:numPr>
        <w:jc w:val="both"/>
        <w:rPr>
          <w:rFonts w:eastAsia="Times New Roman"/>
          <w:szCs w:val="20"/>
          <w:lang w:eastAsia="cs-CZ"/>
        </w:rPr>
      </w:pPr>
      <w:r w:rsidRPr="004D45CE">
        <w:rPr>
          <w:rFonts w:eastAsia="Times New Roman"/>
          <w:szCs w:val="20"/>
          <w:lang w:eastAsia="cs-CZ"/>
        </w:rPr>
        <w:t>Příloha č. 1 - Položkový rozpočet díla</w:t>
      </w:r>
    </w:p>
    <w:p w14:paraId="0CD4B4A9" w14:textId="77777777" w:rsidR="00454F65" w:rsidRPr="004D45CE" w:rsidRDefault="00454F65">
      <w:pPr>
        <w:tabs>
          <w:tab w:val="right" w:pos="9072"/>
        </w:tabs>
        <w:spacing w:after="0"/>
        <w:jc w:val="both"/>
        <w:rPr>
          <w:rFonts w:eastAsia="Times New Roman"/>
          <w:szCs w:val="20"/>
          <w:lang w:eastAsia="cs-CZ"/>
        </w:rPr>
      </w:pPr>
    </w:p>
    <w:p w14:paraId="57236C4B" w14:textId="0371E55A" w:rsidR="00454F65" w:rsidRPr="004D45CE" w:rsidRDefault="00000000">
      <w:pPr>
        <w:spacing w:after="0"/>
        <w:ind w:left="360" w:hanging="360"/>
        <w:jc w:val="both"/>
        <w:rPr>
          <w:szCs w:val="20"/>
        </w:rPr>
      </w:pPr>
      <w:r w:rsidRPr="004D45CE">
        <w:rPr>
          <w:rFonts w:eastAsia="Times New Roman"/>
          <w:szCs w:val="20"/>
          <w:lang w:eastAsia="cs-CZ"/>
        </w:rPr>
        <w:t>V </w:t>
      </w:r>
      <w:r w:rsidRPr="004D45CE">
        <w:rPr>
          <w:rFonts w:eastAsia="Times New Roman"/>
          <w:szCs w:val="20"/>
          <w:shd w:val="clear" w:color="auto" w:fill="FFFF00"/>
          <w:lang w:eastAsia="cs-CZ"/>
        </w:rPr>
        <w:t>___________</w:t>
      </w:r>
      <w:r w:rsidRPr="004D45CE">
        <w:rPr>
          <w:rFonts w:eastAsia="Times New Roman"/>
          <w:szCs w:val="20"/>
          <w:lang w:eastAsia="cs-CZ"/>
        </w:rPr>
        <w:t xml:space="preserve"> dne </w:t>
      </w:r>
      <w:r w:rsidRPr="004D45CE">
        <w:rPr>
          <w:rFonts w:eastAsia="Times New Roman"/>
          <w:szCs w:val="20"/>
          <w:shd w:val="clear" w:color="auto" w:fill="FFFF00"/>
          <w:lang w:eastAsia="cs-CZ"/>
        </w:rPr>
        <w:t>___________</w:t>
      </w:r>
      <w:r w:rsidRPr="004D45CE">
        <w:rPr>
          <w:rFonts w:eastAsia="Times New Roman"/>
          <w:szCs w:val="20"/>
          <w:lang w:eastAsia="cs-CZ"/>
        </w:rPr>
        <w:t xml:space="preserve">                 </w:t>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lang w:eastAsia="cs-CZ"/>
        </w:rPr>
        <w:t xml:space="preserve">V </w:t>
      </w:r>
      <w:r w:rsidRPr="004D45CE">
        <w:rPr>
          <w:rFonts w:eastAsia="Times New Roman"/>
          <w:szCs w:val="20"/>
          <w:shd w:val="clear" w:color="auto" w:fill="FFFF00"/>
          <w:lang w:eastAsia="cs-CZ"/>
        </w:rPr>
        <w:t>___________</w:t>
      </w:r>
      <w:r w:rsidRPr="004D45CE">
        <w:rPr>
          <w:rFonts w:eastAsia="Times New Roman"/>
          <w:szCs w:val="20"/>
          <w:lang w:eastAsia="cs-CZ"/>
        </w:rPr>
        <w:t xml:space="preserve"> dne </w:t>
      </w:r>
      <w:r w:rsidRPr="004D45CE">
        <w:rPr>
          <w:rFonts w:eastAsia="Times New Roman"/>
          <w:szCs w:val="20"/>
          <w:shd w:val="clear" w:color="auto" w:fill="FFFF00"/>
          <w:lang w:eastAsia="cs-CZ"/>
        </w:rPr>
        <w:t>___________</w:t>
      </w:r>
    </w:p>
    <w:p w14:paraId="04FE5C3B" w14:textId="77777777" w:rsidR="00454F65" w:rsidRPr="004D45CE" w:rsidRDefault="00454F65">
      <w:pPr>
        <w:spacing w:after="0"/>
        <w:jc w:val="both"/>
        <w:rPr>
          <w:rFonts w:eastAsia="Times New Roman"/>
          <w:szCs w:val="20"/>
          <w:lang w:eastAsia="cs-CZ"/>
        </w:rPr>
      </w:pPr>
    </w:p>
    <w:p w14:paraId="358E43C5" w14:textId="77777777" w:rsidR="00454F65" w:rsidRPr="004D45CE" w:rsidRDefault="00000000">
      <w:pPr>
        <w:spacing w:after="0"/>
        <w:jc w:val="both"/>
        <w:rPr>
          <w:rFonts w:eastAsia="Times New Roman"/>
          <w:szCs w:val="20"/>
          <w:lang w:eastAsia="cs-CZ"/>
        </w:rPr>
      </w:pPr>
      <w:r w:rsidRPr="004D45CE">
        <w:rPr>
          <w:rFonts w:eastAsia="Times New Roman"/>
          <w:szCs w:val="20"/>
          <w:lang w:eastAsia="cs-CZ"/>
        </w:rPr>
        <w:tab/>
      </w:r>
    </w:p>
    <w:p w14:paraId="4926CE9C" w14:textId="77777777" w:rsidR="00655D47" w:rsidRPr="004D45CE" w:rsidRDefault="00655D47">
      <w:pPr>
        <w:spacing w:after="0"/>
        <w:jc w:val="both"/>
        <w:rPr>
          <w:rFonts w:eastAsia="Times New Roman"/>
          <w:szCs w:val="20"/>
          <w:lang w:eastAsia="cs-CZ"/>
        </w:rPr>
      </w:pPr>
    </w:p>
    <w:p w14:paraId="1FDC2E82" w14:textId="77777777" w:rsidR="00655D47" w:rsidRPr="004D45CE" w:rsidRDefault="00655D47">
      <w:pPr>
        <w:spacing w:after="0"/>
        <w:jc w:val="both"/>
        <w:rPr>
          <w:rFonts w:eastAsia="Times New Roman"/>
          <w:szCs w:val="20"/>
          <w:lang w:eastAsia="cs-CZ"/>
        </w:rPr>
      </w:pPr>
    </w:p>
    <w:p w14:paraId="2DCAA0D4" w14:textId="77777777" w:rsidR="00454F65" w:rsidRPr="004D45CE" w:rsidRDefault="00000000">
      <w:pPr>
        <w:jc w:val="both"/>
        <w:rPr>
          <w:rFonts w:eastAsia="Times New Roman"/>
          <w:szCs w:val="20"/>
          <w:lang w:eastAsia="cs-CZ"/>
        </w:rPr>
      </w:pPr>
      <w:r w:rsidRPr="004D45CE">
        <w:rPr>
          <w:rFonts w:eastAsia="Times New Roman"/>
          <w:szCs w:val="20"/>
          <w:lang w:eastAsia="cs-CZ"/>
        </w:rPr>
        <w:t>_____________________</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t>_____________________</w:t>
      </w:r>
    </w:p>
    <w:p w14:paraId="5188AAB3" w14:textId="358FC534" w:rsidR="00454F65" w:rsidRPr="004D45CE" w:rsidRDefault="00000000">
      <w:pPr>
        <w:spacing w:after="0"/>
        <w:ind w:left="357" w:hanging="357"/>
        <w:jc w:val="both"/>
        <w:rPr>
          <w:szCs w:val="20"/>
        </w:rPr>
      </w:pPr>
      <w:r w:rsidRPr="004D45CE">
        <w:rPr>
          <w:rFonts w:eastAsia="Times New Roman"/>
          <w:szCs w:val="20"/>
          <w:shd w:val="clear" w:color="auto" w:fill="00FF00"/>
          <w:lang w:eastAsia="cs-CZ"/>
        </w:rPr>
        <w:t>(doplní Zadavatel</w:t>
      </w:r>
      <w:r w:rsidR="002E043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r w:rsidRPr="004D45CE">
        <w:rPr>
          <w:rFonts w:eastAsia="Times New Roman"/>
          <w:szCs w:val="20"/>
          <w:lang w:eastAsia="cs-CZ"/>
        </w:rPr>
        <w:tab/>
      </w:r>
    </w:p>
    <w:p w14:paraId="5E44C756" w14:textId="7A82B54B" w:rsidR="00454F65" w:rsidRPr="004D45CE" w:rsidRDefault="00000000">
      <w:pPr>
        <w:spacing w:after="0"/>
        <w:ind w:left="357" w:hanging="357"/>
        <w:jc w:val="both"/>
        <w:rPr>
          <w:rFonts w:eastAsia="Times New Roman"/>
          <w:szCs w:val="20"/>
          <w:lang w:eastAsia="cs-CZ"/>
        </w:rPr>
      </w:pPr>
      <w:r w:rsidRPr="004D45CE">
        <w:rPr>
          <w:rFonts w:eastAsia="Times New Roman"/>
          <w:szCs w:val="20"/>
          <w:lang w:eastAsia="cs-CZ"/>
        </w:rPr>
        <w:t xml:space="preserve">za objednatele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lang w:eastAsia="cs-CZ"/>
        </w:rPr>
        <w:t>za zhotovitele</w:t>
      </w:r>
    </w:p>
    <w:p w14:paraId="0FA0053D" w14:textId="77777777" w:rsidR="00454F65" w:rsidRPr="004D45CE" w:rsidRDefault="00454F65">
      <w:pPr>
        <w:spacing w:after="0"/>
        <w:rPr>
          <w:szCs w:val="20"/>
        </w:rPr>
      </w:pPr>
    </w:p>
    <w:sectPr w:rsidR="00454F65" w:rsidRPr="004D45CE">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BCDDC" w14:textId="77777777" w:rsidR="00C768B3" w:rsidRDefault="00C768B3">
      <w:pPr>
        <w:spacing w:after="0"/>
      </w:pPr>
      <w:r>
        <w:separator/>
      </w:r>
    </w:p>
  </w:endnote>
  <w:endnote w:type="continuationSeparator" w:id="0">
    <w:p w14:paraId="7E59870F" w14:textId="77777777" w:rsidR="00C768B3" w:rsidRDefault="00C76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4" w:name="_Ref520792394"/>
    <w:bookmarkEnd w:id="8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01B78" w14:textId="77777777" w:rsidR="00C768B3" w:rsidRDefault="00C768B3">
      <w:pPr>
        <w:spacing w:after="0"/>
      </w:pPr>
      <w:r>
        <w:rPr>
          <w:color w:val="000000"/>
        </w:rPr>
        <w:separator/>
      </w:r>
    </w:p>
  </w:footnote>
  <w:footnote w:type="continuationSeparator" w:id="0">
    <w:p w14:paraId="46986AB7" w14:textId="77777777" w:rsidR="00C768B3" w:rsidRDefault="00C768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67F3" w14:textId="652DA7C8" w:rsidR="00CE3186" w:rsidRDefault="00CE3186" w:rsidP="00CE3186">
    <w:pPr>
      <w:tabs>
        <w:tab w:val="center" w:pos="4536"/>
        <w:tab w:val="right" w:pos="9072"/>
      </w:tabs>
      <w:suppressAutoHyphens w:val="0"/>
      <w:autoSpaceDN/>
      <w:spacing w:after="0"/>
      <w:jc w:val="right"/>
      <w:rPr>
        <w:rFonts w:eastAsiaTheme="minorHAnsi"/>
      </w:rPr>
    </w:pPr>
    <w:bookmarkStart w:id="76" w:name="_Hlk183688747"/>
    <w:bookmarkStart w:id="77" w:name="_Hlk183688748"/>
    <w:bookmarkStart w:id="78" w:name="_Hlk183688749"/>
    <w:bookmarkStart w:id="79" w:name="_Hlk183688750"/>
    <w:bookmarkStart w:id="80" w:name="_Hlk183688751"/>
    <w:bookmarkStart w:id="81" w:name="_Hlk183688752"/>
    <w:bookmarkStart w:id="82" w:name="_Hlk183688753"/>
    <w:bookmarkStart w:id="83" w:name="_Hlk183688754"/>
    <w:r w:rsidRPr="00655D47">
      <w:rPr>
        <w:rFonts w:eastAsiaTheme="minorHAnsi"/>
        <w:highlight w:val="yellow"/>
      </w:rPr>
      <w:t xml:space="preserve">Příloha č. </w:t>
    </w:r>
    <w:r w:rsidR="00914E62" w:rsidRPr="00655D47">
      <w:rPr>
        <w:rFonts w:eastAsiaTheme="minorHAnsi"/>
        <w:highlight w:val="yellow"/>
      </w:rPr>
      <w:t>3</w:t>
    </w:r>
    <w:r w:rsidRPr="00655D47">
      <w:rPr>
        <w:rFonts w:eastAsiaTheme="minorHAnsi"/>
        <w:highlight w:val="yellow"/>
      </w:rPr>
      <w:t xml:space="preserve"> Výzvy k podání nabídky</w:t>
    </w:r>
  </w:p>
  <w:bookmarkEnd w:id="76"/>
  <w:bookmarkEnd w:id="77"/>
  <w:bookmarkEnd w:id="78"/>
  <w:bookmarkEnd w:id="79"/>
  <w:bookmarkEnd w:id="80"/>
  <w:bookmarkEnd w:id="81"/>
  <w:bookmarkEnd w:id="82"/>
  <w:bookmarkEnd w:id="83"/>
  <w:p w14:paraId="0A9ACC2C" w14:textId="77777777" w:rsidR="00CE3186" w:rsidRDefault="00CE3186" w:rsidP="00CE3186">
    <w:pPr>
      <w:tabs>
        <w:tab w:val="center" w:pos="4536"/>
        <w:tab w:val="right" w:pos="9072"/>
      </w:tabs>
      <w:suppressAutoHyphens w:val="0"/>
      <w:autoSpaceDN/>
      <w:spacing w:after="0"/>
      <w:rPr>
        <w:rFonts w:eastAsiaTheme="minorHAnsi"/>
      </w:rPr>
    </w:pPr>
  </w:p>
  <w:p w14:paraId="2B818E2F" w14:textId="3C7BE647" w:rsidR="00421A09" w:rsidRPr="003C7334" w:rsidRDefault="003C7334" w:rsidP="003C7334">
    <w:pPr>
      <w:tabs>
        <w:tab w:val="center" w:pos="4536"/>
        <w:tab w:val="right" w:pos="9072"/>
      </w:tabs>
      <w:spacing w:after="0"/>
    </w:pPr>
    <w:r>
      <w:rPr>
        <w:noProof/>
      </w:rPr>
      <w:drawing>
        <wp:inline distT="0" distB="0" distL="0" distR="0" wp14:anchorId="5A32D103" wp14:editId="6A893F52">
          <wp:extent cx="4181475" cy="510140"/>
          <wp:effectExtent l="0" t="0" r="0" b="4445"/>
          <wp:docPr id="935988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1000" cy="521062"/>
                  </a:xfrm>
                  <a:prstGeom prst="rect">
                    <a:avLst/>
                  </a:prstGeom>
                  <a:noFill/>
                  <a:ln>
                    <a:noFill/>
                  </a:ln>
                </pic:spPr>
              </pic:pic>
            </a:graphicData>
          </a:graphic>
        </wp:inline>
      </w:drawing>
    </w:r>
  </w:p>
  <w:p w14:paraId="2E17A46C" w14:textId="77777777" w:rsidR="008E4A73" w:rsidRPr="00CE3186" w:rsidRDefault="008E4A73" w:rsidP="00CE318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5" w15:restartNumberingAfterBreak="0">
    <w:nsid w:val="33853B54"/>
    <w:multiLevelType w:val="multilevel"/>
    <w:tmpl w:val="2E586554"/>
    <w:lvl w:ilvl="0">
      <w:start w:val="1"/>
      <w:numFmt w:val="decimal"/>
      <w:lvlText w:val="%1."/>
      <w:lvlJc w:val="left"/>
      <w:pPr>
        <w:ind w:left="540" w:hanging="360"/>
      </w:pPr>
      <w:rPr>
        <w:sz w:val="22"/>
        <w:szCs w:val="22"/>
      </w:rPr>
    </w:lvl>
    <w:lvl w:ilvl="1">
      <w:start w:val="1"/>
      <w:numFmt w:val="lowerLetter"/>
      <w:lvlText w:val="%2)"/>
      <w:lvlJc w:val="left"/>
      <w:pPr>
        <w:ind w:left="720" w:hanging="360"/>
      </w:pPr>
      <w:rPr>
        <w:sz w:val="22"/>
        <w:szCs w:val="22"/>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6"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1701C1B"/>
    <w:multiLevelType w:val="multilevel"/>
    <w:tmpl w:val="CD2EF1D0"/>
    <w:lvl w:ilvl="0">
      <w:start w:val="1"/>
      <w:numFmt w:val="lowerLetter"/>
      <w:lvlText w:val="%1)"/>
      <w:lvlJc w:val="left"/>
      <w:pPr>
        <w:ind w:left="720" w:hanging="360"/>
      </w:pPr>
      <w:rPr>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19058887">
    <w:abstractNumId w:val="5"/>
  </w:num>
  <w:num w:numId="2" w16cid:durableId="805195723">
    <w:abstractNumId w:val="5"/>
    <w:lvlOverride w:ilvl="0">
      <w:startOverride w:val="1"/>
    </w:lvlOverride>
  </w:num>
  <w:num w:numId="3" w16cid:durableId="817259418">
    <w:abstractNumId w:val="8"/>
  </w:num>
  <w:num w:numId="4" w16cid:durableId="555437516">
    <w:abstractNumId w:val="5"/>
    <w:lvlOverride w:ilvl="0">
      <w:startOverride w:val="1"/>
    </w:lvlOverride>
  </w:num>
  <w:num w:numId="5" w16cid:durableId="26223517">
    <w:abstractNumId w:val="1"/>
  </w:num>
  <w:num w:numId="6" w16cid:durableId="1959406636">
    <w:abstractNumId w:val="5"/>
    <w:lvlOverride w:ilvl="0">
      <w:startOverride w:val="1"/>
    </w:lvlOverride>
  </w:num>
  <w:num w:numId="7" w16cid:durableId="1389837780">
    <w:abstractNumId w:val="3"/>
  </w:num>
  <w:num w:numId="8" w16cid:durableId="1265916157">
    <w:abstractNumId w:val="5"/>
    <w:lvlOverride w:ilvl="0">
      <w:startOverride w:val="1"/>
    </w:lvlOverride>
  </w:num>
  <w:num w:numId="9" w16cid:durableId="614412412">
    <w:abstractNumId w:val="5"/>
    <w:lvlOverride w:ilvl="0">
      <w:startOverride w:val="1"/>
    </w:lvlOverride>
  </w:num>
  <w:num w:numId="10" w16cid:durableId="1650401183">
    <w:abstractNumId w:val="5"/>
    <w:lvlOverride w:ilvl="0">
      <w:startOverride w:val="1"/>
    </w:lvlOverride>
  </w:num>
  <w:num w:numId="11" w16cid:durableId="1214580567">
    <w:abstractNumId w:val="5"/>
    <w:lvlOverride w:ilvl="0">
      <w:startOverride w:val="1"/>
    </w:lvlOverride>
  </w:num>
  <w:num w:numId="12" w16cid:durableId="542064264">
    <w:abstractNumId w:val="4"/>
  </w:num>
  <w:num w:numId="13" w16cid:durableId="1433823878">
    <w:abstractNumId w:val="5"/>
    <w:lvlOverride w:ilvl="0">
      <w:startOverride w:val="1"/>
    </w:lvlOverride>
  </w:num>
  <w:num w:numId="14" w16cid:durableId="400762453">
    <w:abstractNumId w:val="5"/>
    <w:lvlOverride w:ilvl="0">
      <w:startOverride w:val="1"/>
    </w:lvlOverride>
  </w:num>
  <w:num w:numId="15" w16cid:durableId="637615582">
    <w:abstractNumId w:val="5"/>
    <w:lvlOverride w:ilvl="0">
      <w:startOverride w:val="1"/>
    </w:lvlOverride>
  </w:num>
  <w:num w:numId="16" w16cid:durableId="826365777">
    <w:abstractNumId w:val="5"/>
    <w:lvlOverride w:ilvl="0">
      <w:startOverride w:val="1"/>
    </w:lvlOverride>
  </w:num>
  <w:num w:numId="17" w16cid:durableId="249431895">
    <w:abstractNumId w:val="6"/>
  </w:num>
  <w:num w:numId="18" w16cid:durableId="1846285098">
    <w:abstractNumId w:val="2"/>
  </w:num>
  <w:num w:numId="19" w16cid:durableId="479923776">
    <w:abstractNumId w:val="0"/>
  </w:num>
  <w:num w:numId="20" w16cid:durableId="1280645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95687"/>
    <w:rsid w:val="00122684"/>
    <w:rsid w:val="001528D1"/>
    <w:rsid w:val="00165FC8"/>
    <w:rsid w:val="001745A9"/>
    <w:rsid w:val="001F44CE"/>
    <w:rsid w:val="001F506B"/>
    <w:rsid w:val="002007C2"/>
    <w:rsid w:val="002827E3"/>
    <w:rsid w:val="002A4E3D"/>
    <w:rsid w:val="002E0437"/>
    <w:rsid w:val="003B73C7"/>
    <w:rsid w:val="003C7334"/>
    <w:rsid w:val="00421A09"/>
    <w:rsid w:val="004306D5"/>
    <w:rsid w:val="00454F65"/>
    <w:rsid w:val="00476342"/>
    <w:rsid w:val="004D45CE"/>
    <w:rsid w:val="004E241F"/>
    <w:rsid w:val="004F3DB4"/>
    <w:rsid w:val="00502409"/>
    <w:rsid w:val="005352B5"/>
    <w:rsid w:val="00592B00"/>
    <w:rsid w:val="00655D47"/>
    <w:rsid w:val="006F23EF"/>
    <w:rsid w:val="00790BA9"/>
    <w:rsid w:val="007D792C"/>
    <w:rsid w:val="007E4555"/>
    <w:rsid w:val="00820F4A"/>
    <w:rsid w:val="008945AB"/>
    <w:rsid w:val="008E4A73"/>
    <w:rsid w:val="008F617C"/>
    <w:rsid w:val="00914E62"/>
    <w:rsid w:val="00B02855"/>
    <w:rsid w:val="00BF53A2"/>
    <w:rsid w:val="00C30C80"/>
    <w:rsid w:val="00C768B3"/>
    <w:rsid w:val="00CE3186"/>
    <w:rsid w:val="00CE4ECD"/>
    <w:rsid w:val="00DB0969"/>
    <w:rsid w:val="00DC5AFD"/>
    <w:rsid w:val="00E1746E"/>
    <w:rsid w:val="00E24AFC"/>
    <w:rsid w:val="00EF7C47"/>
    <w:rsid w:val="00FF14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uiPriority w:val="34"/>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421A09"/>
    <w:pPr>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95</TotalTime>
  <Pages>15</Pages>
  <Words>6287</Words>
  <Characters>37094</Characters>
  <Application>Microsoft Office Word</Application>
  <DocSecurity>0</DocSecurity>
  <Lines>309</Lines>
  <Paragraphs>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16</cp:revision>
  <dcterms:created xsi:type="dcterms:W3CDTF">2024-10-23T12:27:00Z</dcterms:created>
  <dcterms:modified xsi:type="dcterms:W3CDTF">2025-02-15T09:32:00Z</dcterms:modified>
</cp:coreProperties>
</file>